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8EAED4" w14:textId="1BF6832C" w:rsidR="008922A3" w:rsidRDefault="008922A3"/>
    <w:p w14:paraId="1BD5BE01" w14:textId="77777777" w:rsidR="008922A3" w:rsidRDefault="00000000">
      <w:r>
        <w:t>Se pondera:</w:t>
      </w:r>
    </w:p>
    <w:p w14:paraId="71E6EEAC" w14:textId="25893658" w:rsidR="008922A3" w:rsidRDefault="008922A3"/>
    <w:p w14:paraId="435F332C" w14:textId="77777777" w:rsidR="008922A3" w:rsidRDefault="00000000">
      <w:pPr>
        <w:rPr>
          <w:b/>
        </w:rPr>
      </w:pPr>
      <w:r>
        <w:rPr>
          <w:b/>
        </w:rPr>
        <w:t>El ritual de la significancia estadística</w:t>
      </w:r>
    </w:p>
    <w:tbl>
      <w:tblPr>
        <w:tblStyle w:val="a"/>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84"/>
        <w:gridCol w:w="7910"/>
      </w:tblGrid>
      <w:tr w:rsidR="008922A3" w14:paraId="31FD32D3" w14:textId="77777777">
        <w:tc>
          <w:tcPr>
            <w:tcW w:w="584" w:type="dxa"/>
            <w:tcBorders>
              <w:top w:val="single" w:sz="4" w:space="0" w:color="000000"/>
              <w:left w:val="single" w:sz="4" w:space="0" w:color="000000"/>
              <w:bottom w:val="single" w:sz="4" w:space="0" w:color="000000"/>
              <w:right w:val="single" w:sz="4" w:space="0" w:color="000000"/>
            </w:tcBorders>
            <w:vAlign w:val="center"/>
          </w:tcPr>
          <w:p w14:paraId="363AEE09" w14:textId="77777777" w:rsidR="008922A3" w:rsidRDefault="00000000">
            <w:pPr>
              <w:rPr>
                <w:b/>
              </w:rPr>
            </w:pPr>
            <w:r>
              <w:rPr>
                <w:b/>
              </w:rPr>
              <w:t>1</w:t>
            </w:r>
          </w:p>
        </w:tc>
        <w:tc>
          <w:tcPr>
            <w:tcW w:w="7910" w:type="dxa"/>
            <w:tcBorders>
              <w:top w:val="single" w:sz="4" w:space="0" w:color="000000"/>
              <w:left w:val="single" w:sz="4" w:space="0" w:color="000000"/>
              <w:bottom w:val="single" w:sz="4" w:space="0" w:color="000000"/>
              <w:right w:val="single" w:sz="4" w:space="0" w:color="000000"/>
            </w:tcBorders>
          </w:tcPr>
          <w:p w14:paraId="0DCA9AF3" w14:textId="77777777" w:rsidR="008922A3" w:rsidRDefault="00000000">
            <w:pPr>
              <w:rPr>
                <w:b/>
              </w:rPr>
            </w:pPr>
            <w:r>
              <w:rPr>
                <w:b/>
              </w:rPr>
              <w:t>Plantear Hipótesis</w:t>
            </w:r>
          </w:p>
          <w:p w14:paraId="30A7214A" w14:textId="77777777" w:rsidR="008922A3" w:rsidRDefault="00000000">
            <w:r>
              <w:rPr>
                <w:b/>
              </w:rPr>
              <w:t>Ho:</w:t>
            </w:r>
            <w:r>
              <w:t xml:space="preserve"> Las proporciones observadas en la muestra son iguales de las de la población</w:t>
            </w:r>
          </w:p>
          <w:p w14:paraId="16B4D287" w14:textId="77777777" w:rsidR="008922A3" w:rsidRDefault="00000000">
            <w:r>
              <w:rPr>
                <w:b/>
              </w:rPr>
              <w:t>H1:</w:t>
            </w:r>
            <w:r>
              <w:t xml:space="preserve"> Las proporciones observadas en la muestra no son iguales de las de la población</w:t>
            </w:r>
          </w:p>
        </w:tc>
      </w:tr>
      <w:tr w:rsidR="008922A3" w14:paraId="252D063D" w14:textId="77777777">
        <w:tc>
          <w:tcPr>
            <w:tcW w:w="584" w:type="dxa"/>
            <w:tcBorders>
              <w:top w:val="single" w:sz="4" w:space="0" w:color="000000"/>
              <w:left w:val="single" w:sz="4" w:space="0" w:color="000000"/>
              <w:bottom w:val="single" w:sz="4" w:space="0" w:color="000000"/>
              <w:right w:val="single" w:sz="4" w:space="0" w:color="000000"/>
            </w:tcBorders>
            <w:vAlign w:val="center"/>
          </w:tcPr>
          <w:p w14:paraId="5993A1D1" w14:textId="77777777" w:rsidR="008922A3" w:rsidRDefault="00000000">
            <w:pPr>
              <w:rPr>
                <w:b/>
              </w:rPr>
            </w:pPr>
            <w:r>
              <w:rPr>
                <w:b/>
              </w:rPr>
              <w:t>2</w:t>
            </w:r>
          </w:p>
        </w:tc>
        <w:tc>
          <w:tcPr>
            <w:tcW w:w="7910" w:type="dxa"/>
            <w:tcBorders>
              <w:top w:val="single" w:sz="4" w:space="0" w:color="000000"/>
              <w:left w:val="single" w:sz="4" w:space="0" w:color="000000"/>
              <w:bottom w:val="single" w:sz="4" w:space="0" w:color="000000"/>
              <w:right w:val="single" w:sz="4" w:space="0" w:color="000000"/>
            </w:tcBorders>
          </w:tcPr>
          <w:p w14:paraId="0FB3AE9D" w14:textId="77777777" w:rsidR="008922A3" w:rsidRDefault="00000000">
            <w:pPr>
              <w:rPr>
                <w:b/>
              </w:rPr>
            </w:pPr>
            <w:r>
              <w:rPr>
                <w:b/>
              </w:rPr>
              <w:t>Establecer un nivel de significancia</w:t>
            </w:r>
          </w:p>
          <w:p w14:paraId="7B3E6EC9" w14:textId="77777777" w:rsidR="008922A3" w:rsidRDefault="00000000">
            <w:pPr>
              <w:rPr>
                <w:b/>
              </w:rPr>
            </w:pPr>
            <w:r>
              <w:rPr>
                <w:b/>
              </w:rPr>
              <w:t xml:space="preserve">Nivel de Significancia (alfa) α = </w:t>
            </w:r>
            <w:r>
              <w:t>_5%______________________</w:t>
            </w:r>
          </w:p>
        </w:tc>
      </w:tr>
      <w:tr w:rsidR="008922A3" w14:paraId="0EF09FA4" w14:textId="77777777">
        <w:tc>
          <w:tcPr>
            <w:tcW w:w="584" w:type="dxa"/>
            <w:tcBorders>
              <w:top w:val="single" w:sz="4" w:space="0" w:color="000000"/>
              <w:left w:val="single" w:sz="4" w:space="0" w:color="000000"/>
              <w:bottom w:val="single" w:sz="4" w:space="0" w:color="000000"/>
              <w:right w:val="single" w:sz="4" w:space="0" w:color="000000"/>
            </w:tcBorders>
            <w:vAlign w:val="center"/>
          </w:tcPr>
          <w:p w14:paraId="4B551752" w14:textId="77777777" w:rsidR="008922A3" w:rsidRDefault="00000000">
            <w:pPr>
              <w:rPr>
                <w:b/>
              </w:rPr>
            </w:pPr>
            <w:r>
              <w:rPr>
                <w:b/>
              </w:rPr>
              <w:t>3</w:t>
            </w:r>
          </w:p>
        </w:tc>
        <w:tc>
          <w:tcPr>
            <w:tcW w:w="7910" w:type="dxa"/>
            <w:tcBorders>
              <w:top w:val="single" w:sz="4" w:space="0" w:color="000000"/>
              <w:left w:val="single" w:sz="4" w:space="0" w:color="000000"/>
              <w:bottom w:val="single" w:sz="4" w:space="0" w:color="000000"/>
              <w:right w:val="single" w:sz="4" w:space="0" w:color="000000"/>
            </w:tcBorders>
          </w:tcPr>
          <w:p w14:paraId="1A6C715E" w14:textId="77777777" w:rsidR="008922A3" w:rsidRDefault="00000000">
            <w:pPr>
              <w:rPr>
                <w:b/>
              </w:rPr>
            </w:pPr>
            <w:r>
              <w:rPr>
                <w:b/>
              </w:rPr>
              <w:t xml:space="preserve">Seleccionar estadístico de prueba </w:t>
            </w:r>
            <w:r>
              <w:t>(Resaltarla o colocarla en negrita)</w:t>
            </w:r>
          </w:p>
          <w:p w14:paraId="4D45EF0D" w14:textId="77777777" w:rsidR="008922A3" w:rsidRDefault="00000000">
            <w:pPr>
              <w:rPr>
                <w:b/>
              </w:rPr>
            </w:pPr>
            <w:r>
              <w:t>Chi cuadrado de bondad de ajuste___________</w:t>
            </w:r>
          </w:p>
        </w:tc>
      </w:tr>
      <w:tr w:rsidR="008922A3" w14:paraId="639A5AA1" w14:textId="77777777">
        <w:tc>
          <w:tcPr>
            <w:tcW w:w="584" w:type="dxa"/>
            <w:tcBorders>
              <w:top w:val="single" w:sz="4" w:space="0" w:color="000000"/>
              <w:left w:val="single" w:sz="4" w:space="0" w:color="000000"/>
              <w:bottom w:val="single" w:sz="4" w:space="0" w:color="000000"/>
              <w:right w:val="single" w:sz="4" w:space="0" w:color="000000"/>
            </w:tcBorders>
            <w:vAlign w:val="center"/>
          </w:tcPr>
          <w:p w14:paraId="402908DB" w14:textId="77777777" w:rsidR="008922A3" w:rsidRDefault="00000000">
            <w:pPr>
              <w:rPr>
                <w:b/>
              </w:rPr>
            </w:pPr>
            <w:r>
              <w:rPr>
                <w:b/>
              </w:rPr>
              <w:t>4</w:t>
            </w:r>
          </w:p>
        </w:tc>
        <w:tc>
          <w:tcPr>
            <w:tcW w:w="7910" w:type="dxa"/>
            <w:tcBorders>
              <w:top w:val="single" w:sz="4" w:space="0" w:color="000000"/>
              <w:left w:val="single" w:sz="4" w:space="0" w:color="000000"/>
              <w:bottom w:val="single" w:sz="4" w:space="0" w:color="000000"/>
              <w:right w:val="single" w:sz="4" w:space="0" w:color="000000"/>
            </w:tcBorders>
          </w:tcPr>
          <w:p w14:paraId="01458ED5" w14:textId="77777777" w:rsidR="008922A3" w:rsidRDefault="00000000">
            <w:pPr>
              <w:rPr>
                <w:b/>
              </w:rPr>
            </w:pPr>
            <w:r>
              <w:rPr>
                <w:b/>
              </w:rPr>
              <w:t>Elección de prueba estadística</w:t>
            </w:r>
          </w:p>
          <w:p w14:paraId="6485299D" w14:textId="77777777" w:rsidR="008922A3" w:rsidRDefault="00000000">
            <w:pPr>
              <w:jc w:val="center"/>
              <w:rPr>
                <w:rFonts w:ascii="Cambria Math" w:eastAsia="Cambria Math" w:hAnsi="Cambria Math" w:cs="Cambria Math"/>
              </w:rPr>
            </w:pPr>
            <m:oMathPara>
              <m:oMath>
                <m:sSubSup>
                  <m:sSubSupPr>
                    <m:ctrlPr>
                      <w:rPr>
                        <w:rFonts w:ascii="Cambria Math" w:eastAsia="Cambria Math" w:hAnsi="Cambria Math" w:cs="Cambria Math"/>
                      </w:rPr>
                    </m:ctrlPr>
                  </m:sSubSupPr>
                  <m:e>
                    <m:r>
                      <w:rPr>
                        <w:rFonts w:ascii="Cambria Math" w:eastAsia="Cambria Math" w:hAnsi="Cambria Math" w:cs="Cambria Math"/>
                      </w:rPr>
                      <m:t>X</m:t>
                    </m:r>
                  </m:e>
                  <m:sub>
                    <m:r>
                      <w:rPr>
                        <w:rFonts w:ascii="Cambria Math" w:eastAsia="Cambria Math" w:hAnsi="Cambria Math" w:cs="Cambria Math"/>
                      </w:rPr>
                      <m:t>calculado</m:t>
                    </m:r>
                  </m:sub>
                  <m:sup>
                    <m:r>
                      <w:rPr>
                        <w:rFonts w:ascii="Cambria Math" w:eastAsia="Cambria Math" w:hAnsi="Cambria Math" w:cs="Cambria Math"/>
                      </w:rPr>
                      <m:t>2</m:t>
                    </m:r>
                  </m:sup>
                </m:sSubSup>
                <m:r>
                  <w:rPr>
                    <w:rFonts w:ascii="Cambria Math" w:eastAsia="Cambria Math" w:hAnsi="Cambria Math" w:cs="Cambria Math"/>
                  </w:rPr>
                  <m:t>=</m:t>
                </m:r>
                <m:nary>
                  <m:naryPr>
                    <m:chr m:val="∑"/>
                    <m:ctrlPr>
                      <w:rPr>
                        <w:rFonts w:ascii="Cambria Math" w:eastAsia="Cambria Math" w:hAnsi="Cambria Math" w:cs="Cambria Math"/>
                      </w:rPr>
                    </m:ctrlPr>
                  </m:naryPr>
                  <m:sub/>
                  <m:sup/>
                  <m:e/>
                </m:nary>
                <m:f>
                  <m:fPr>
                    <m:ctrlPr>
                      <w:rPr>
                        <w:rFonts w:ascii="Cambria Math" w:eastAsia="Cambria Math" w:hAnsi="Cambria Math" w:cs="Cambria Math"/>
                      </w:rPr>
                    </m:ctrlPr>
                  </m:fPr>
                  <m:num>
                    <m:sSup>
                      <m:sSupPr>
                        <m:ctrlPr>
                          <w:rPr>
                            <w:rFonts w:ascii="Cambria Math" w:eastAsia="Cambria Math" w:hAnsi="Cambria Math" w:cs="Cambria Math"/>
                          </w:rPr>
                        </m:ctrlPr>
                      </m:sSupPr>
                      <m:e>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o</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e</m:t>
                                </m:r>
                              </m:sub>
                            </m:sSub>
                          </m:e>
                        </m:d>
                      </m:e>
                      <m:sup>
                        <m:r>
                          <w:rPr>
                            <w:rFonts w:ascii="Cambria Math" w:eastAsia="Cambria Math" w:hAnsi="Cambria Math" w:cs="Cambria Math"/>
                          </w:rPr>
                          <m:t>2</m:t>
                        </m:r>
                      </m:sup>
                    </m:sSup>
                  </m:num>
                  <m:den>
                    <m:r>
                      <w:rPr>
                        <w:rFonts w:ascii="Cambria Math" w:eastAsia="Cambria Math" w:hAnsi="Cambria Math" w:cs="Cambria Math"/>
                      </w:rPr>
                      <m:t>fe</m:t>
                    </m:r>
                  </m:den>
                </m:f>
              </m:oMath>
            </m:oMathPara>
          </w:p>
        </w:tc>
      </w:tr>
      <w:tr w:rsidR="008922A3" w14:paraId="3884FC1D" w14:textId="77777777">
        <w:tc>
          <w:tcPr>
            <w:tcW w:w="584" w:type="dxa"/>
            <w:tcBorders>
              <w:top w:val="single" w:sz="4" w:space="0" w:color="000000"/>
              <w:left w:val="single" w:sz="4" w:space="0" w:color="000000"/>
              <w:bottom w:val="single" w:sz="4" w:space="0" w:color="000000"/>
              <w:right w:val="single" w:sz="4" w:space="0" w:color="000000"/>
            </w:tcBorders>
            <w:vAlign w:val="center"/>
          </w:tcPr>
          <w:p w14:paraId="3393BBB0" w14:textId="77777777" w:rsidR="008922A3" w:rsidRDefault="00000000">
            <w:pPr>
              <w:rPr>
                <w:b/>
              </w:rPr>
            </w:pPr>
            <w:r>
              <w:rPr>
                <w:b/>
              </w:rPr>
              <w:t>5</w:t>
            </w:r>
          </w:p>
        </w:tc>
        <w:tc>
          <w:tcPr>
            <w:tcW w:w="7910" w:type="dxa"/>
            <w:tcBorders>
              <w:top w:val="single" w:sz="4" w:space="0" w:color="000000"/>
              <w:left w:val="single" w:sz="4" w:space="0" w:color="000000"/>
              <w:bottom w:val="single" w:sz="4" w:space="0" w:color="000000"/>
              <w:right w:val="single" w:sz="4" w:space="0" w:color="000000"/>
            </w:tcBorders>
          </w:tcPr>
          <w:p w14:paraId="459429AD" w14:textId="77777777" w:rsidR="008922A3" w:rsidRDefault="00000000">
            <w:pPr>
              <w:rPr>
                <w:b/>
              </w:rPr>
            </w:pPr>
            <m:oMath>
              <m:sSubSup>
                <m:sSubSupPr>
                  <m:ctrlPr>
                    <w:rPr>
                      <w:rFonts w:ascii="Cambria Math" w:eastAsia="Cambria Math" w:hAnsi="Cambria Math" w:cs="Cambria Math"/>
                    </w:rPr>
                  </m:ctrlPr>
                </m:sSubSupPr>
                <m:e>
                  <m:r>
                    <w:rPr>
                      <w:rFonts w:ascii="Cambria Math" w:eastAsia="Cambria Math" w:hAnsi="Cambria Math" w:cs="Cambria Math"/>
                    </w:rPr>
                    <m:t>X</m:t>
                  </m:r>
                </m:e>
                <m:sub>
                  <m:r>
                    <w:rPr>
                      <w:rFonts w:ascii="Cambria Math" w:eastAsia="Cambria Math" w:hAnsi="Cambria Math" w:cs="Cambria Math"/>
                    </w:rPr>
                    <m:t>calculado</m:t>
                  </m:r>
                </m:sub>
                <m:sup>
                  <m:r>
                    <w:rPr>
                      <w:rFonts w:ascii="Cambria Math" w:eastAsia="Cambria Math" w:hAnsi="Cambria Math" w:cs="Cambria Math"/>
                    </w:rPr>
                    <m:t>2</m:t>
                  </m:r>
                </m:sup>
              </m:sSubSup>
            </m:oMath>
            <w:r>
              <w:t>____0.843_______________________</w:t>
            </w:r>
          </w:p>
          <w:p w14:paraId="600FAA69" w14:textId="77777777" w:rsidR="008922A3" w:rsidRDefault="00000000">
            <w:pPr>
              <w:rPr>
                <w:b/>
              </w:rPr>
            </w:pPr>
            <m:oMath>
              <m:sSubSup>
                <m:sSubSupPr>
                  <m:ctrlPr>
                    <w:rPr>
                      <w:rFonts w:ascii="Cambria Math" w:eastAsia="Cambria Math" w:hAnsi="Cambria Math" w:cs="Cambria Math"/>
                    </w:rPr>
                  </m:ctrlPr>
                </m:sSubSupPr>
                <m:e>
                  <m:r>
                    <w:rPr>
                      <w:rFonts w:ascii="Cambria Math" w:eastAsia="Cambria Math" w:hAnsi="Cambria Math" w:cs="Cambria Math"/>
                    </w:rPr>
                    <m:t>X</m:t>
                  </m:r>
                </m:e>
                <m:sub>
                  <m:r>
                    <w:rPr>
                      <w:rFonts w:ascii="Cambria Math" w:eastAsia="Cambria Math" w:hAnsi="Cambria Math" w:cs="Cambria Math"/>
                    </w:rPr>
                    <m:t>tabla</m:t>
                  </m:r>
                </m:sub>
                <m:sup>
                  <m:r>
                    <w:rPr>
                      <w:rFonts w:ascii="Cambria Math" w:eastAsia="Cambria Math" w:hAnsi="Cambria Math" w:cs="Cambria Math"/>
                    </w:rPr>
                    <m:t>2</m:t>
                  </m:r>
                </m:sup>
              </m:sSubSup>
            </m:oMath>
            <w:r>
              <w:t>___0.656______________________________________________</w:t>
            </w:r>
          </w:p>
          <w:p w14:paraId="540972CF" w14:textId="77777777" w:rsidR="008922A3" w:rsidRDefault="00000000">
            <w:pPr>
              <w:rPr>
                <w:b/>
              </w:rPr>
            </w:pPr>
            <w:r>
              <w:rPr>
                <w:b/>
              </w:rPr>
              <w:t>Valor de P</w:t>
            </w:r>
            <w:r>
              <w:t>__0.656_____________________</w:t>
            </w:r>
          </w:p>
          <w:p w14:paraId="098641EC" w14:textId="77777777" w:rsidR="008922A3" w:rsidRDefault="00000000">
            <w:pPr>
              <w:rPr>
                <w:b/>
              </w:rPr>
            </w:pPr>
            <w:r>
              <w:rPr>
                <w:b/>
              </w:rPr>
              <w:t>Lectura del p-valor</w:t>
            </w:r>
          </w:p>
          <w:p w14:paraId="7E9BC296" w14:textId="77777777" w:rsidR="008922A3" w:rsidRDefault="00000000">
            <w:r>
              <w:t>Las proporciones observadas en la muestra son iguales de las de la población</w:t>
            </w:r>
          </w:p>
        </w:tc>
      </w:tr>
    </w:tbl>
    <w:p w14:paraId="60C8B5AE" w14:textId="77777777" w:rsidR="008922A3" w:rsidRDefault="008922A3"/>
    <w:p w14:paraId="0EEEC98D" w14:textId="77777777" w:rsidR="008922A3" w:rsidRDefault="00000000">
      <w:pPr>
        <w:pBdr>
          <w:bottom w:val="single" w:sz="6" w:space="1" w:color="000000"/>
        </w:pBdr>
      </w:pPr>
      <w:r>
        <w:t xml:space="preserve">A un margen de error del 5%, se concluye que las proporciones observadas en la muestra son iguales de las de la población, respecto al uso del sistema operativo. </w:t>
      </w:r>
    </w:p>
    <w:p w14:paraId="79B6EAEE" w14:textId="77777777" w:rsidR="008922A3" w:rsidRDefault="00000000">
      <w:pPr>
        <w:numPr>
          <w:ilvl w:val="0"/>
          <w:numId w:val="1"/>
        </w:numPr>
        <w:rPr>
          <w:color w:val="FF0000"/>
        </w:rPr>
      </w:pPr>
      <w:r>
        <w:rPr>
          <w:color w:val="FF0000"/>
        </w:rPr>
        <w:t>- Un equipo de ingeniería de sistemas está probando un nuevo protocolo de comunicación para mejorar la velocidad de transferencia de datos en una red de área local (LAN). Se seleccionan 50 paquetes de datos para el estudio. Después de implementar el nuevo protocolo, 40 paquetes de datos son entregados con éxito. La probabilidad de éxito en la entrega de paquetes sin el nuevo protocolo es del 70%. Se quiere determinar si el nuevo protocolo ha aumentado significativamente la tasa de éxito en la entrega de paquetes de datos dentro de la red.</w:t>
      </w:r>
    </w:p>
    <w:p w14:paraId="795F9BF3" w14:textId="5B12E11C" w:rsidR="008922A3" w:rsidRDefault="008922A3"/>
    <w:p w14:paraId="63EEC444" w14:textId="7E52DCDD" w:rsidR="008922A3" w:rsidRDefault="008922A3"/>
    <w:p w14:paraId="59EC62CE" w14:textId="77777777" w:rsidR="008922A3" w:rsidRDefault="00000000">
      <w:r>
        <w:t>Luego se pondera.</w:t>
      </w:r>
    </w:p>
    <w:p w14:paraId="5C976D93" w14:textId="4BF0077D" w:rsidR="008922A3" w:rsidRDefault="008922A3"/>
    <w:p w14:paraId="38537A18" w14:textId="525C3454" w:rsidR="008922A3" w:rsidRDefault="008922A3"/>
    <w:p w14:paraId="757FAE73" w14:textId="36506643" w:rsidR="008922A3" w:rsidRDefault="008922A3"/>
    <w:p w14:paraId="3E5479C6" w14:textId="77777777" w:rsidR="008922A3" w:rsidRDefault="008922A3"/>
    <w:tbl>
      <w:tblPr>
        <w:tblStyle w:val="a0"/>
        <w:tblW w:w="984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20"/>
        <w:gridCol w:w="978"/>
        <w:gridCol w:w="1134"/>
        <w:gridCol w:w="1041"/>
        <w:gridCol w:w="1491"/>
        <w:gridCol w:w="1491"/>
        <w:gridCol w:w="1491"/>
      </w:tblGrid>
      <w:tr w:rsidR="008922A3" w14:paraId="5C2B3E72" w14:textId="77777777">
        <w:trPr>
          <w:cantSplit/>
        </w:trPr>
        <w:tc>
          <w:tcPr>
            <w:tcW w:w="9846" w:type="dxa"/>
            <w:gridSpan w:val="7"/>
            <w:tcBorders>
              <w:top w:val="nil"/>
              <w:left w:val="nil"/>
              <w:bottom w:val="nil"/>
              <w:right w:val="nil"/>
            </w:tcBorders>
            <w:shd w:val="clear" w:color="auto" w:fill="FFFFFF"/>
            <w:tcMar>
              <w:top w:w="0" w:type="dxa"/>
              <w:bottom w:w="0" w:type="dxa"/>
            </w:tcMar>
            <w:vAlign w:val="center"/>
          </w:tcPr>
          <w:p w14:paraId="49D06E7B" w14:textId="77777777" w:rsidR="008922A3" w:rsidRDefault="00000000">
            <w:r>
              <w:rPr>
                <w:b/>
              </w:rPr>
              <w:t>Prueba binomial</w:t>
            </w:r>
          </w:p>
        </w:tc>
      </w:tr>
      <w:tr w:rsidR="008922A3" w14:paraId="243C29BA" w14:textId="77777777">
        <w:trPr>
          <w:cantSplit/>
        </w:trPr>
        <w:tc>
          <w:tcPr>
            <w:tcW w:w="3198" w:type="dxa"/>
            <w:gridSpan w:val="2"/>
            <w:tcBorders>
              <w:top w:val="single" w:sz="16" w:space="0" w:color="000000"/>
              <w:left w:val="single" w:sz="16" w:space="0" w:color="000000"/>
              <w:bottom w:val="single" w:sz="16" w:space="0" w:color="000000"/>
              <w:right w:val="nil"/>
            </w:tcBorders>
            <w:shd w:val="clear" w:color="auto" w:fill="FFFFFF"/>
            <w:tcMar>
              <w:top w:w="0" w:type="dxa"/>
              <w:bottom w:w="0" w:type="dxa"/>
            </w:tcMar>
            <w:vAlign w:val="bottom"/>
          </w:tcPr>
          <w:p w14:paraId="02078C7C" w14:textId="77777777" w:rsidR="008922A3" w:rsidRDefault="008922A3"/>
        </w:tc>
        <w:tc>
          <w:tcPr>
            <w:tcW w:w="1134" w:type="dxa"/>
            <w:tcBorders>
              <w:top w:val="single" w:sz="16" w:space="0" w:color="000000"/>
              <w:left w:val="single" w:sz="16" w:space="0" w:color="000000"/>
              <w:bottom w:val="single" w:sz="16" w:space="0" w:color="000000"/>
            </w:tcBorders>
            <w:shd w:val="clear" w:color="auto" w:fill="FFFFFF"/>
            <w:tcMar>
              <w:top w:w="0" w:type="dxa"/>
              <w:bottom w:w="0" w:type="dxa"/>
            </w:tcMar>
            <w:vAlign w:val="bottom"/>
          </w:tcPr>
          <w:p w14:paraId="76A52831" w14:textId="77777777" w:rsidR="008922A3" w:rsidRDefault="00000000">
            <w:r>
              <w:t>Categoría</w:t>
            </w:r>
          </w:p>
        </w:tc>
        <w:tc>
          <w:tcPr>
            <w:tcW w:w="1041" w:type="dxa"/>
            <w:tcBorders>
              <w:top w:val="single" w:sz="16" w:space="0" w:color="000000"/>
              <w:bottom w:val="single" w:sz="16" w:space="0" w:color="000000"/>
            </w:tcBorders>
            <w:shd w:val="clear" w:color="auto" w:fill="FFFFFF"/>
            <w:tcMar>
              <w:top w:w="0" w:type="dxa"/>
              <w:bottom w:w="0" w:type="dxa"/>
            </w:tcMar>
            <w:vAlign w:val="bottom"/>
          </w:tcPr>
          <w:p w14:paraId="3903D405" w14:textId="77777777" w:rsidR="008922A3" w:rsidRDefault="00000000">
            <w:r>
              <w:t>N</w:t>
            </w:r>
          </w:p>
        </w:tc>
        <w:tc>
          <w:tcPr>
            <w:tcW w:w="1491" w:type="dxa"/>
            <w:tcBorders>
              <w:top w:val="single" w:sz="16" w:space="0" w:color="000000"/>
              <w:bottom w:val="single" w:sz="16" w:space="0" w:color="000000"/>
            </w:tcBorders>
            <w:shd w:val="clear" w:color="auto" w:fill="FFFFFF"/>
            <w:tcMar>
              <w:top w:w="0" w:type="dxa"/>
              <w:bottom w:w="0" w:type="dxa"/>
            </w:tcMar>
            <w:vAlign w:val="bottom"/>
          </w:tcPr>
          <w:p w14:paraId="62E983BA" w14:textId="77777777" w:rsidR="008922A3" w:rsidRDefault="00000000">
            <w:proofErr w:type="spellStart"/>
            <w:r>
              <w:t>Prop</w:t>
            </w:r>
            <w:proofErr w:type="spellEnd"/>
            <w:r>
              <w:t>. observada</w:t>
            </w:r>
          </w:p>
        </w:tc>
        <w:tc>
          <w:tcPr>
            <w:tcW w:w="1491" w:type="dxa"/>
            <w:tcBorders>
              <w:top w:val="single" w:sz="16" w:space="0" w:color="000000"/>
              <w:bottom w:val="single" w:sz="16" w:space="0" w:color="000000"/>
            </w:tcBorders>
            <w:shd w:val="clear" w:color="auto" w:fill="FFFFFF"/>
            <w:tcMar>
              <w:top w:w="0" w:type="dxa"/>
              <w:bottom w:w="0" w:type="dxa"/>
            </w:tcMar>
            <w:vAlign w:val="bottom"/>
          </w:tcPr>
          <w:p w14:paraId="336F7473" w14:textId="77777777" w:rsidR="008922A3" w:rsidRDefault="00000000">
            <w:proofErr w:type="spellStart"/>
            <w:r>
              <w:t>Prop</w:t>
            </w:r>
            <w:proofErr w:type="spellEnd"/>
            <w:r>
              <w:t>. de prueba</w:t>
            </w:r>
          </w:p>
        </w:tc>
        <w:tc>
          <w:tcPr>
            <w:tcW w:w="1491" w:type="dxa"/>
            <w:tcBorders>
              <w:top w:val="single" w:sz="16" w:space="0" w:color="000000"/>
              <w:bottom w:val="single" w:sz="16" w:space="0" w:color="000000"/>
              <w:right w:val="single" w:sz="16" w:space="0" w:color="000000"/>
            </w:tcBorders>
            <w:shd w:val="clear" w:color="auto" w:fill="FFFFFF"/>
            <w:tcMar>
              <w:top w:w="0" w:type="dxa"/>
              <w:bottom w:w="0" w:type="dxa"/>
            </w:tcMar>
            <w:vAlign w:val="bottom"/>
          </w:tcPr>
          <w:p w14:paraId="55D33F9C" w14:textId="77777777" w:rsidR="008922A3" w:rsidRDefault="00000000">
            <w:r>
              <w:t>Significación exacta (unilateral)</w:t>
            </w:r>
          </w:p>
        </w:tc>
      </w:tr>
      <w:tr w:rsidR="008922A3" w14:paraId="1A14E419" w14:textId="77777777">
        <w:trPr>
          <w:cantSplit/>
        </w:trPr>
        <w:tc>
          <w:tcPr>
            <w:tcW w:w="2220" w:type="dxa"/>
            <w:vMerge w:val="restart"/>
            <w:tcBorders>
              <w:top w:val="single" w:sz="16" w:space="0" w:color="000000"/>
              <w:left w:val="single" w:sz="16" w:space="0" w:color="000000"/>
              <w:bottom w:val="single" w:sz="16" w:space="0" w:color="000000"/>
              <w:right w:val="nil"/>
            </w:tcBorders>
            <w:shd w:val="clear" w:color="auto" w:fill="FFFFFF"/>
            <w:tcMar>
              <w:top w:w="0" w:type="dxa"/>
              <w:bottom w:w="0" w:type="dxa"/>
            </w:tcMar>
          </w:tcPr>
          <w:p w14:paraId="3319872F" w14:textId="77777777" w:rsidR="008922A3" w:rsidRDefault="00000000">
            <w:proofErr w:type="spellStart"/>
            <w:r>
              <w:t>Condicion</w:t>
            </w:r>
            <w:proofErr w:type="spellEnd"/>
            <w:r>
              <w:t xml:space="preserve"> del paquete</w:t>
            </w:r>
          </w:p>
        </w:tc>
        <w:tc>
          <w:tcPr>
            <w:tcW w:w="978" w:type="dxa"/>
            <w:tcBorders>
              <w:top w:val="single" w:sz="16" w:space="0" w:color="000000"/>
              <w:left w:val="nil"/>
              <w:bottom w:val="nil"/>
              <w:right w:val="single" w:sz="16" w:space="0" w:color="000000"/>
            </w:tcBorders>
            <w:shd w:val="clear" w:color="auto" w:fill="FFFFFF"/>
            <w:tcMar>
              <w:top w:w="0" w:type="dxa"/>
              <w:bottom w:w="0" w:type="dxa"/>
            </w:tcMar>
          </w:tcPr>
          <w:p w14:paraId="7563DBE8" w14:textId="77777777" w:rsidR="008922A3" w:rsidRDefault="00000000">
            <w:r>
              <w:t>Grupo 1</w:t>
            </w:r>
          </w:p>
        </w:tc>
        <w:tc>
          <w:tcPr>
            <w:tcW w:w="1134" w:type="dxa"/>
            <w:tcBorders>
              <w:top w:val="single" w:sz="16" w:space="0" w:color="000000"/>
              <w:left w:val="single" w:sz="16" w:space="0" w:color="000000"/>
              <w:bottom w:val="nil"/>
            </w:tcBorders>
            <w:shd w:val="clear" w:color="auto" w:fill="FFFFFF"/>
            <w:tcMar>
              <w:top w:w="0" w:type="dxa"/>
              <w:bottom w:w="0" w:type="dxa"/>
            </w:tcMar>
            <w:vAlign w:val="center"/>
          </w:tcPr>
          <w:p w14:paraId="12F83836" w14:textId="77777777" w:rsidR="008922A3" w:rsidRDefault="00000000">
            <w:proofErr w:type="spellStart"/>
            <w:r>
              <w:t>Exito</w:t>
            </w:r>
            <w:proofErr w:type="spellEnd"/>
          </w:p>
        </w:tc>
        <w:tc>
          <w:tcPr>
            <w:tcW w:w="1041" w:type="dxa"/>
            <w:tcBorders>
              <w:top w:val="single" w:sz="16" w:space="0" w:color="000000"/>
              <w:bottom w:val="nil"/>
            </w:tcBorders>
            <w:shd w:val="clear" w:color="auto" w:fill="FFFFFF"/>
            <w:tcMar>
              <w:top w:w="0" w:type="dxa"/>
              <w:bottom w:w="0" w:type="dxa"/>
            </w:tcMar>
            <w:vAlign w:val="center"/>
          </w:tcPr>
          <w:p w14:paraId="57913CDE" w14:textId="77777777" w:rsidR="008922A3" w:rsidRDefault="00000000">
            <w:r>
              <w:t>40</w:t>
            </w:r>
          </w:p>
        </w:tc>
        <w:tc>
          <w:tcPr>
            <w:tcW w:w="1491" w:type="dxa"/>
            <w:tcBorders>
              <w:top w:val="single" w:sz="16" w:space="0" w:color="000000"/>
              <w:bottom w:val="nil"/>
            </w:tcBorders>
            <w:shd w:val="clear" w:color="auto" w:fill="FFFFFF"/>
            <w:tcMar>
              <w:top w:w="0" w:type="dxa"/>
              <w:bottom w:w="0" w:type="dxa"/>
            </w:tcMar>
            <w:vAlign w:val="center"/>
          </w:tcPr>
          <w:p w14:paraId="79D8F4E6" w14:textId="77777777" w:rsidR="008922A3" w:rsidRDefault="00000000">
            <w:r>
              <w:t>,8</w:t>
            </w:r>
          </w:p>
        </w:tc>
        <w:tc>
          <w:tcPr>
            <w:tcW w:w="1491" w:type="dxa"/>
            <w:tcBorders>
              <w:top w:val="single" w:sz="16" w:space="0" w:color="000000"/>
              <w:bottom w:val="nil"/>
            </w:tcBorders>
            <w:shd w:val="clear" w:color="auto" w:fill="FFFFFF"/>
            <w:tcMar>
              <w:top w:w="0" w:type="dxa"/>
              <w:bottom w:w="0" w:type="dxa"/>
            </w:tcMar>
            <w:vAlign w:val="center"/>
          </w:tcPr>
          <w:p w14:paraId="13381D1C" w14:textId="77777777" w:rsidR="008922A3" w:rsidRDefault="00000000">
            <w:r>
              <w:t>,7</w:t>
            </w:r>
          </w:p>
        </w:tc>
        <w:tc>
          <w:tcPr>
            <w:tcW w:w="1491" w:type="dxa"/>
            <w:tcBorders>
              <w:top w:val="single" w:sz="16" w:space="0" w:color="000000"/>
              <w:bottom w:val="nil"/>
              <w:right w:val="single" w:sz="16" w:space="0" w:color="000000"/>
            </w:tcBorders>
            <w:shd w:val="clear" w:color="auto" w:fill="FFFFFF"/>
            <w:tcMar>
              <w:top w:w="0" w:type="dxa"/>
              <w:bottom w:w="0" w:type="dxa"/>
            </w:tcMar>
            <w:vAlign w:val="center"/>
          </w:tcPr>
          <w:p w14:paraId="6AC170E5" w14:textId="77777777" w:rsidR="008922A3" w:rsidRDefault="00000000">
            <w:r>
              <w:t>,079</w:t>
            </w:r>
          </w:p>
        </w:tc>
      </w:tr>
      <w:tr w:rsidR="008922A3" w14:paraId="0FADA1BD" w14:textId="77777777">
        <w:trPr>
          <w:cantSplit/>
        </w:trPr>
        <w:tc>
          <w:tcPr>
            <w:tcW w:w="2220" w:type="dxa"/>
            <w:vMerge/>
            <w:tcBorders>
              <w:top w:val="single" w:sz="16" w:space="0" w:color="000000"/>
              <w:left w:val="single" w:sz="16" w:space="0" w:color="000000"/>
              <w:bottom w:val="single" w:sz="16" w:space="0" w:color="000000"/>
              <w:right w:val="nil"/>
            </w:tcBorders>
            <w:shd w:val="clear" w:color="auto" w:fill="FFFFFF"/>
            <w:tcMar>
              <w:top w:w="0" w:type="dxa"/>
              <w:bottom w:w="0" w:type="dxa"/>
            </w:tcMar>
          </w:tcPr>
          <w:p w14:paraId="2E7F63EE" w14:textId="77777777" w:rsidR="008922A3" w:rsidRDefault="008922A3">
            <w:pPr>
              <w:widowControl w:val="0"/>
              <w:pBdr>
                <w:top w:val="nil"/>
                <w:left w:val="nil"/>
                <w:bottom w:val="nil"/>
                <w:right w:val="nil"/>
                <w:between w:val="nil"/>
              </w:pBdr>
              <w:spacing w:after="0" w:line="276" w:lineRule="auto"/>
            </w:pPr>
          </w:p>
        </w:tc>
        <w:tc>
          <w:tcPr>
            <w:tcW w:w="978" w:type="dxa"/>
            <w:tcBorders>
              <w:top w:val="nil"/>
              <w:left w:val="nil"/>
              <w:bottom w:val="nil"/>
              <w:right w:val="single" w:sz="16" w:space="0" w:color="000000"/>
            </w:tcBorders>
            <w:shd w:val="clear" w:color="auto" w:fill="FFFFFF"/>
            <w:tcMar>
              <w:top w:w="0" w:type="dxa"/>
              <w:bottom w:w="0" w:type="dxa"/>
            </w:tcMar>
          </w:tcPr>
          <w:p w14:paraId="68297AEC" w14:textId="77777777" w:rsidR="008922A3" w:rsidRDefault="00000000">
            <w:r>
              <w:t>Grupo 2</w:t>
            </w:r>
          </w:p>
        </w:tc>
        <w:tc>
          <w:tcPr>
            <w:tcW w:w="1134" w:type="dxa"/>
            <w:tcBorders>
              <w:top w:val="nil"/>
              <w:left w:val="single" w:sz="16" w:space="0" w:color="000000"/>
              <w:bottom w:val="nil"/>
            </w:tcBorders>
            <w:shd w:val="clear" w:color="auto" w:fill="FFFFFF"/>
            <w:tcMar>
              <w:top w:w="0" w:type="dxa"/>
              <w:bottom w:w="0" w:type="dxa"/>
            </w:tcMar>
            <w:vAlign w:val="center"/>
          </w:tcPr>
          <w:p w14:paraId="1A5DAB4B" w14:textId="77777777" w:rsidR="008922A3" w:rsidRDefault="00000000">
            <w:r>
              <w:t>Fracaso</w:t>
            </w:r>
          </w:p>
        </w:tc>
        <w:tc>
          <w:tcPr>
            <w:tcW w:w="1041" w:type="dxa"/>
            <w:tcBorders>
              <w:top w:val="nil"/>
              <w:bottom w:val="nil"/>
            </w:tcBorders>
            <w:shd w:val="clear" w:color="auto" w:fill="FFFFFF"/>
            <w:tcMar>
              <w:top w:w="0" w:type="dxa"/>
              <w:bottom w:w="0" w:type="dxa"/>
            </w:tcMar>
            <w:vAlign w:val="center"/>
          </w:tcPr>
          <w:p w14:paraId="168123E1" w14:textId="77777777" w:rsidR="008922A3" w:rsidRDefault="00000000">
            <w:r>
              <w:t>10</w:t>
            </w:r>
          </w:p>
        </w:tc>
        <w:tc>
          <w:tcPr>
            <w:tcW w:w="1491" w:type="dxa"/>
            <w:tcBorders>
              <w:top w:val="nil"/>
              <w:bottom w:val="nil"/>
            </w:tcBorders>
            <w:shd w:val="clear" w:color="auto" w:fill="FFFFFF"/>
            <w:tcMar>
              <w:top w:w="0" w:type="dxa"/>
              <w:bottom w:w="0" w:type="dxa"/>
            </w:tcMar>
            <w:vAlign w:val="center"/>
          </w:tcPr>
          <w:p w14:paraId="734A3B16" w14:textId="77777777" w:rsidR="008922A3" w:rsidRDefault="00000000">
            <w:r>
              <w:t>,2</w:t>
            </w:r>
          </w:p>
        </w:tc>
        <w:tc>
          <w:tcPr>
            <w:tcW w:w="1491" w:type="dxa"/>
            <w:tcBorders>
              <w:top w:val="nil"/>
              <w:bottom w:val="nil"/>
            </w:tcBorders>
            <w:shd w:val="clear" w:color="auto" w:fill="FFFFFF"/>
            <w:tcMar>
              <w:top w:w="0" w:type="dxa"/>
              <w:bottom w:w="0" w:type="dxa"/>
            </w:tcMar>
            <w:vAlign w:val="center"/>
          </w:tcPr>
          <w:p w14:paraId="01C9BEB8" w14:textId="77777777" w:rsidR="008922A3" w:rsidRDefault="008922A3"/>
        </w:tc>
        <w:tc>
          <w:tcPr>
            <w:tcW w:w="1491" w:type="dxa"/>
            <w:tcBorders>
              <w:top w:val="nil"/>
              <w:bottom w:val="nil"/>
              <w:right w:val="single" w:sz="16" w:space="0" w:color="000000"/>
            </w:tcBorders>
            <w:shd w:val="clear" w:color="auto" w:fill="FFFFFF"/>
            <w:tcMar>
              <w:top w:w="0" w:type="dxa"/>
              <w:bottom w:w="0" w:type="dxa"/>
            </w:tcMar>
            <w:vAlign w:val="center"/>
          </w:tcPr>
          <w:p w14:paraId="33A658E9" w14:textId="77777777" w:rsidR="008922A3" w:rsidRDefault="008922A3"/>
        </w:tc>
      </w:tr>
      <w:tr w:rsidR="008922A3" w14:paraId="76B2D7F9" w14:textId="77777777">
        <w:trPr>
          <w:cantSplit/>
        </w:trPr>
        <w:tc>
          <w:tcPr>
            <w:tcW w:w="2220" w:type="dxa"/>
            <w:vMerge/>
            <w:tcBorders>
              <w:top w:val="single" w:sz="16" w:space="0" w:color="000000"/>
              <w:left w:val="single" w:sz="16" w:space="0" w:color="000000"/>
              <w:bottom w:val="single" w:sz="16" w:space="0" w:color="000000"/>
              <w:right w:val="nil"/>
            </w:tcBorders>
            <w:shd w:val="clear" w:color="auto" w:fill="FFFFFF"/>
            <w:tcMar>
              <w:top w:w="0" w:type="dxa"/>
              <w:bottom w:w="0" w:type="dxa"/>
            </w:tcMar>
          </w:tcPr>
          <w:p w14:paraId="132297E5" w14:textId="77777777" w:rsidR="008922A3" w:rsidRDefault="008922A3">
            <w:pPr>
              <w:widowControl w:val="0"/>
              <w:pBdr>
                <w:top w:val="nil"/>
                <w:left w:val="nil"/>
                <w:bottom w:val="nil"/>
                <w:right w:val="nil"/>
                <w:between w:val="nil"/>
              </w:pBdr>
              <w:spacing w:after="0" w:line="276" w:lineRule="auto"/>
            </w:pPr>
          </w:p>
        </w:tc>
        <w:tc>
          <w:tcPr>
            <w:tcW w:w="978" w:type="dxa"/>
            <w:tcBorders>
              <w:top w:val="nil"/>
              <w:left w:val="nil"/>
              <w:bottom w:val="single" w:sz="16" w:space="0" w:color="000000"/>
              <w:right w:val="single" w:sz="16" w:space="0" w:color="000000"/>
            </w:tcBorders>
            <w:shd w:val="clear" w:color="auto" w:fill="FFFFFF"/>
            <w:tcMar>
              <w:top w:w="0" w:type="dxa"/>
              <w:bottom w:w="0" w:type="dxa"/>
            </w:tcMar>
          </w:tcPr>
          <w:p w14:paraId="3129E391" w14:textId="77777777" w:rsidR="008922A3" w:rsidRDefault="00000000">
            <w:r>
              <w:t>Total</w:t>
            </w:r>
          </w:p>
        </w:tc>
        <w:tc>
          <w:tcPr>
            <w:tcW w:w="1134" w:type="dxa"/>
            <w:tcBorders>
              <w:top w:val="nil"/>
              <w:left w:val="single" w:sz="16" w:space="0" w:color="000000"/>
              <w:bottom w:val="single" w:sz="16" w:space="0" w:color="000000"/>
            </w:tcBorders>
            <w:shd w:val="clear" w:color="auto" w:fill="FFFFFF"/>
            <w:tcMar>
              <w:top w:w="0" w:type="dxa"/>
              <w:bottom w:w="0" w:type="dxa"/>
            </w:tcMar>
            <w:vAlign w:val="center"/>
          </w:tcPr>
          <w:p w14:paraId="2F0BEE12" w14:textId="77777777" w:rsidR="008922A3" w:rsidRDefault="008922A3"/>
        </w:tc>
        <w:tc>
          <w:tcPr>
            <w:tcW w:w="1041" w:type="dxa"/>
            <w:tcBorders>
              <w:top w:val="nil"/>
              <w:bottom w:val="single" w:sz="16" w:space="0" w:color="000000"/>
            </w:tcBorders>
            <w:shd w:val="clear" w:color="auto" w:fill="FFFFFF"/>
            <w:tcMar>
              <w:top w:w="0" w:type="dxa"/>
              <w:bottom w:w="0" w:type="dxa"/>
            </w:tcMar>
            <w:vAlign w:val="center"/>
          </w:tcPr>
          <w:p w14:paraId="77B8EB72" w14:textId="77777777" w:rsidR="008922A3" w:rsidRDefault="00000000">
            <w:r>
              <w:t>50</w:t>
            </w:r>
          </w:p>
        </w:tc>
        <w:tc>
          <w:tcPr>
            <w:tcW w:w="1491" w:type="dxa"/>
            <w:tcBorders>
              <w:top w:val="nil"/>
              <w:bottom w:val="single" w:sz="16" w:space="0" w:color="000000"/>
            </w:tcBorders>
            <w:shd w:val="clear" w:color="auto" w:fill="FFFFFF"/>
            <w:tcMar>
              <w:top w:w="0" w:type="dxa"/>
              <w:bottom w:w="0" w:type="dxa"/>
            </w:tcMar>
            <w:vAlign w:val="center"/>
          </w:tcPr>
          <w:p w14:paraId="0C2D7C7D" w14:textId="77777777" w:rsidR="008922A3" w:rsidRDefault="00000000">
            <w:r>
              <w:t>1,0</w:t>
            </w:r>
          </w:p>
        </w:tc>
        <w:tc>
          <w:tcPr>
            <w:tcW w:w="1491" w:type="dxa"/>
            <w:tcBorders>
              <w:top w:val="nil"/>
              <w:bottom w:val="single" w:sz="16" w:space="0" w:color="000000"/>
            </w:tcBorders>
            <w:shd w:val="clear" w:color="auto" w:fill="FFFFFF"/>
            <w:tcMar>
              <w:top w:w="0" w:type="dxa"/>
              <w:bottom w:w="0" w:type="dxa"/>
            </w:tcMar>
            <w:vAlign w:val="center"/>
          </w:tcPr>
          <w:p w14:paraId="480D757E" w14:textId="77777777" w:rsidR="008922A3" w:rsidRDefault="008922A3"/>
        </w:tc>
        <w:tc>
          <w:tcPr>
            <w:tcW w:w="1491" w:type="dxa"/>
            <w:tcBorders>
              <w:top w:val="nil"/>
              <w:bottom w:val="single" w:sz="16" w:space="0" w:color="000000"/>
              <w:right w:val="single" w:sz="16" w:space="0" w:color="000000"/>
            </w:tcBorders>
            <w:shd w:val="clear" w:color="auto" w:fill="FFFFFF"/>
            <w:tcMar>
              <w:top w:w="0" w:type="dxa"/>
              <w:bottom w:w="0" w:type="dxa"/>
            </w:tcMar>
            <w:vAlign w:val="center"/>
          </w:tcPr>
          <w:p w14:paraId="47613173" w14:textId="77777777" w:rsidR="008922A3" w:rsidRDefault="008922A3"/>
        </w:tc>
      </w:tr>
    </w:tbl>
    <w:p w14:paraId="46146B6F" w14:textId="77777777" w:rsidR="008922A3" w:rsidRDefault="008922A3"/>
    <w:p w14:paraId="186A6475" w14:textId="77777777" w:rsidR="008922A3" w:rsidRDefault="008922A3"/>
    <w:p w14:paraId="449C9BE5" w14:textId="77777777" w:rsidR="008922A3" w:rsidRDefault="00000000">
      <w:pPr>
        <w:rPr>
          <w:b/>
        </w:rPr>
      </w:pPr>
      <w:r>
        <w:rPr>
          <w:b/>
        </w:rPr>
        <w:t>El ritual de la significancia estadística</w:t>
      </w:r>
    </w:p>
    <w:tbl>
      <w:tblPr>
        <w:tblStyle w:val="a1"/>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84"/>
        <w:gridCol w:w="7910"/>
      </w:tblGrid>
      <w:tr w:rsidR="008922A3" w14:paraId="6B2722A6" w14:textId="77777777">
        <w:tc>
          <w:tcPr>
            <w:tcW w:w="584" w:type="dxa"/>
            <w:tcBorders>
              <w:top w:val="single" w:sz="4" w:space="0" w:color="000000"/>
              <w:left w:val="single" w:sz="4" w:space="0" w:color="000000"/>
              <w:bottom w:val="single" w:sz="4" w:space="0" w:color="000000"/>
              <w:right w:val="single" w:sz="4" w:space="0" w:color="000000"/>
            </w:tcBorders>
            <w:vAlign w:val="center"/>
          </w:tcPr>
          <w:p w14:paraId="47156D4B" w14:textId="77777777" w:rsidR="008922A3" w:rsidRDefault="00000000">
            <w:pPr>
              <w:rPr>
                <w:b/>
              </w:rPr>
            </w:pPr>
            <w:r>
              <w:rPr>
                <w:b/>
              </w:rPr>
              <w:t>1</w:t>
            </w:r>
          </w:p>
        </w:tc>
        <w:tc>
          <w:tcPr>
            <w:tcW w:w="7910" w:type="dxa"/>
            <w:tcBorders>
              <w:top w:val="single" w:sz="4" w:space="0" w:color="000000"/>
              <w:left w:val="single" w:sz="4" w:space="0" w:color="000000"/>
              <w:bottom w:val="single" w:sz="4" w:space="0" w:color="000000"/>
              <w:right w:val="single" w:sz="4" w:space="0" w:color="000000"/>
            </w:tcBorders>
          </w:tcPr>
          <w:p w14:paraId="1C0EAC91" w14:textId="77777777" w:rsidR="008922A3" w:rsidRDefault="00000000">
            <w:pPr>
              <w:rPr>
                <w:b/>
              </w:rPr>
            </w:pPr>
            <w:r>
              <w:rPr>
                <w:b/>
              </w:rPr>
              <w:t>Plantear Hipótesis</w:t>
            </w:r>
          </w:p>
          <w:p w14:paraId="79FEF3BD" w14:textId="77777777" w:rsidR="008922A3" w:rsidRDefault="00000000">
            <w:r>
              <w:rPr>
                <w:b/>
                <w:highlight w:val="yellow"/>
              </w:rPr>
              <w:t>Ho:</w:t>
            </w:r>
            <w:r>
              <w:rPr>
                <w:highlight w:val="yellow"/>
              </w:rPr>
              <w:t xml:space="preserve"> El nuevo protocolo no ha aumentado significativamente la tasa de éxito en la entrega de paquetes de datos dentro de la red.</w:t>
            </w:r>
          </w:p>
          <w:p w14:paraId="44D99B49" w14:textId="77777777" w:rsidR="008922A3" w:rsidRDefault="00000000">
            <w:r>
              <w:rPr>
                <w:b/>
              </w:rPr>
              <w:t>H1:</w:t>
            </w:r>
            <w:r>
              <w:t xml:space="preserve"> El nuevo protocolo ha aumentado significativamente la tasa de éxito en la entrega de paquetes de datos dentro de la red.</w:t>
            </w:r>
          </w:p>
        </w:tc>
      </w:tr>
      <w:tr w:rsidR="008922A3" w14:paraId="62692C7E" w14:textId="77777777">
        <w:tc>
          <w:tcPr>
            <w:tcW w:w="584" w:type="dxa"/>
            <w:tcBorders>
              <w:top w:val="single" w:sz="4" w:space="0" w:color="000000"/>
              <w:left w:val="single" w:sz="4" w:space="0" w:color="000000"/>
              <w:bottom w:val="single" w:sz="4" w:space="0" w:color="000000"/>
              <w:right w:val="single" w:sz="4" w:space="0" w:color="000000"/>
            </w:tcBorders>
            <w:vAlign w:val="center"/>
          </w:tcPr>
          <w:p w14:paraId="5769200E" w14:textId="77777777" w:rsidR="008922A3" w:rsidRDefault="00000000">
            <w:pPr>
              <w:rPr>
                <w:b/>
              </w:rPr>
            </w:pPr>
            <w:r>
              <w:rPr>
                <w:b/>
              </w:rPr>
              <w:t>2</w:t>
            </w:r>
          </w:p>
        </w:tc>
        <w:tc>
          <w:tcPr>
            <w:tcW w:w="7910" w:type="dxa"/>
            <w:tcBorders>
              <w:top w:val="single" w:sz="4" w:space="0" w:color="000000"/>
              <w:left w:val="single" w:sz="4" w:space="0" w:color="000000"/>
              <w:bottom w:val="single" w:sz="4" w:space="0" w:color="000000"/>
              <w:right w:val="single" w:sz="4" w:space="0" w:color="000000"/>
            </w:tcBorders>
          </w:tcPr>
          <w:p w14:paraId="76FFACB2" w14:textId="77777777" w:rsidR="008922A3" w:rsidRDefault="00000000">
            <w:pPr>
              <w:rPr>
                <w:b/>
              </w:rPr>
            </w:pPr>
            <w:r>
              <w:rPr>
                <w:b/>
              </w:rPr>
              <w:t>Establecer un nivel de significancia</w:t>
            </w:r>
          </w:p>
          <w:p w14:paraId="49913348" w14:textId="77777777" w:rsidR="008922A3" w:rsidRDefault="00000000">
            <w:pPr>
              <w:rPr>
                <w:b/>
              </w:rPr>
            </w:pPr>
            <w:r>
              <w:rPr>
                <w:b/>
              </w:rPr>
              <w:t xml:space="preserve">Nivel de Significancia (alfa) α = </w:t>
            </w:r>
            <w:r>
              <w:t>_5%______________________</w:t>
            </w:r>
          </w:p>
        </w:tc>
      </w:tr>
      <w:tr w:rsidR="008922A3" w14:paraId="1470B536" w14:textId="77777777">
        <w:tc>
          <w:tcPr>
            <w:tcW w:w="584" w:type="dxa"/>
            <w:tcBorders>
              <w:top w:val="single" w:sz="4" w:space="0" w:color="000000"/>
              <w:left w:val="single" w:sz="4" w:space="0" w:color="000000"/>
              <w:bottom w:val="single" w:sz="4" w:space="0" w:color="000000"/>
              <w:right w:val="single" w:sz="4" w:space="0" w:color="000000"/>
            </w:tcBorders>
            <w:vAlign w:val="center"/>
          </w:tcPr>
          <w:p w14:paraId="77DCC7B8" w14:textId="77777777" w:rsidR="008922A3" w:rsidRDefault="00000000">
            <w:pPr>
              <w:rPr>
                <w:b/>
              </w:rPr>
            </w:pPr>
            <w:r>
              <w:rPr>
                <w:b/>
              </w:rPr>
              <w:t>3</w:t>
            </w:r>
          </w:p>
        </w:tc>
        <w:tc>
          <w:tcPr>
            <w:tcW w:w="7910" w:type="dxa"/>
            <w:tcBorders>
              <w:top w:val="single" w:sz="4" w:space="0" w:color="000000"/>
              <w:left w:val="single" w:sz="4" w:space="0" w:color="000000"/>
              <w:bottom w:val="single" w:sz="4" w:space="0" w:color="000000"/>
              <w:right w:val="single" w:sz="4" w:space="0" w:color="000000"/>
            </w:tcBorders>
          </w:tcPr>
          <w:p w14:paraId="6BE6D7E6" w14:textId="77777777" w:rsidR="008922A3" w:rsidRDefault="00000000">
            <w:pPr>
              <w:rPr>
                <w:b/>
              </w:rPr>
            </w:pPr>
            <w:r>
              <w:rPr>
                <w:b/>
              </w:rPr>
              <w:t xml:space="preserve">Seleccionar estadístico de prueba </w:t>
            </w:r>
            <w:r>
              <w:t>(Resaltarla o colocarla en negrita)</w:t>
            </w:r>
          </w:p>
          <w:p w14:paraId="11F58EB7" w14:textId="77777777" w:rsidR="008922A3" w:rsidRDefault="00000000">
            <w:pPr>
              <w:rPr>
                <w:b/>
              </w:rPr>
            </w:pPr>
            <w:r>
              <w:t>Chi Cuadrado Binominal___________</w:t>
            </w:r>
          </w:p>
        </w:tc>
      </w:tr>
      <w:tr w:rsidR="008922A3" w14:paraId="18660508" w14:textId="77777777">
        <w:tc>
          <w:tcPr>
            <w:tcW w:w="584" w:type="dxa"/>
            <w:tcBorders>
              <w:top w:val="single" w:sz="4" w:space="0" w:color="000000"/>
              <w:left w:val="single" w:sz="4" w:space="0" w:color="000000"/>
              <w:bottom w:val="single" w:sz="4" w:space="0" w:color="000000"/>
              <w:right w:val="single" w:sz="4" w:space="0" w:color="000000"/>
            </w:tcBorders>
            <w:vAlign w:val="center"/>
          </w:tcPr>
          <w:p w14:paraId="42E48AF8" w14:textId="77777777" w:rsidR="008922A3" w:rsidRDefault="00000000">
            <w:pPr>
              <w:rPr>
                <w:b/>
              </w:rPr>
            </w:pPr>
            <w:r>
              <w:rPr>
                <w:b/>
              </w:rPr>
              <w:t>4</w:t>
            </w:r>
          </w:p>
        </w:tc>
        <w:tc>
          <w:tcPr>
            <w:tcW w:w="7910" w:type="dxa"/>
            <w:tcBorders>
              <w:top w:val="single" w:sz="4" w:space="0" w:color="000000"/>
              <w:left w:val="single" w:sz="4" w:space="0" w:color="000000"/>
              <w:bottom w:val="single" w:sz="4" w:space="0" w:color="000000"/>
              <w:right w:val="single" w:sz="4" w:space="0" w:color="000000"/>
            </w:tcBorders>
          </w:tcPr>
          <w:p w14:paraId="54B42854" w14:textId="77777777" w:rsidR="008922A3" w:rsidRDefault="00000000">
            <w:pPr>
              <w:rPr>
                <w:b/>
              </w:rPr>
            </w:pPr>
            <w:r>
              <w:rPr>
                <w:b/>
              </w:rPr>
              <w:t>Elección de prueba estadística</w:t>
            </w:r>
          </w:p>
          <w:p w14:paraId="1E7C0F5C" w14:textId="77777777" w:rsidR="008922A3" w:rsidRDefault="00000000">
            <w:pPr>
              <w:jc w:val="center"/>
              <w:rPr>
                <w:rFonts w:ascii="Cambria Math" w:eastAsia="Cambria Math" w:hAnsi="Cambria Math" w:cs="Cambria Math"/>
              </w:rPr>
            </w:pPr>
            <m:oMathPara>
              <m:oMath>
                <m:sSubSup>
                  <m:sSubSupPr>
                    <m:ctrlPr>
                      <w:rPr>
                        <w:rFonts w:ascii="Cambria Math" w:eastAsia="Cambria Math" w:hAnsi="Cambria Math" w:cs="Cambria Math"/>
                      </w:rPr>
                    </m:ctrlPr>
                  </m:sSubSupPr>
                  <m:e>
                    <m:r>
                      <w:rPr>
                        <w:rFonts w:ascii="Cambria Math" w:eastAsia="Cambria Math" w:hAnsi="Cambria Math" w:cs="Cambria Math"/>
                      </w:rPr>
                      <m:t>X</m:t>
                    </m:r>
                  </m:e>
                  <m:sub>
                    <m:r>
                      <w:rPr>
                        <w:rFonts w:ascii="Cambria Math" w:eastAsia="Cambria Math" w:hAnsi="Cambria Math" w:cs="Cambria Math"/>
                      </w:rPr>
                      <m:t>calculado</m:t>
                    </m:r>
                  </m:sub>
                  <m:sup>
                    <m:r>
                      <w:rPr>
                        <w:rFonts w:ascii="Cambria Math" w:eastAsia="Cambria Math" w:hAnsi="Cambria Math" w:cs="Cambria Math"/>
                      </w:rPr>
                      <m:t>2</m:t>
                    </m:r>
                  </m:sup>
                </m:sSubSup>
                <m:r>
                  <w:rPr>
                    <w:rFonts w:ascii="Cambria Math" w:eastAsia="Cambria Math" w:hAnsi="Cambria Math" w:cs="Cambria Math"/>
                  </w:rPr>
                  <m:t>=</m:t>
                </m:r>
                <m:nary>
                  <m:naryPr>
                    <m:chr m:val="∑"/>
                    <m:ctrlPr>
                      <w:rPr>
                        <w:rFonts w:ascii="Cambria Math" w:eastAsia="Cambria Math" w:hAnsi="Cambria Math" w:cs="Cambria Math"/>
                      </w:rPr>
                    </m:ctrlPr>
                  </m:naryPr>
                  <m:sub/>
                  <m:sup/>
                  <m:e/>
                </m:nary>
                <m:f>
                  <m:fPr>
                    <m:ctrlPr>
                      <w:rPr>
                        <w:rFonts w:ascii="Cambria Math" w:eastAsia="Cambria Math" w:hAnsi="Cambria Math" w:cs="Cambria Math"/>
                      </w:rPr>
                    </m:ctrlPr>
                  </m:fPr>
                  <m:num>
                    <m:sSup>
                      <m:sSupPr>
                        <m:ctrlPr>
                          <w:rPr>
                            <w:rFonts w:ascii="Cambria Math" w:eastAsia="Cambria Math" w:hAnsi="Cambria Math" w:cs="Cambria Math"/>
                          </w:rPr>
                        </m:ctrlPr>
                      </m:sSupPr>
                      <m:e>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o</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e</m:t>
                                </m:r>
                              </m:sub>
                            </m:sSub>
                          </m:e>
                        </m:d>
                      </m:e>
                      <m:sup>
                        <m:r>
                          <w:rPr>
                            <w:rFonts w:ascii="Cambria Math" w:eastAsia="Cambria Math" w:hAnsi="Cambria Math" w:cs="Cambria Math"/>
                          </w:rPr>
                          <m:t>2</m:t>
                        </m:r>
                      </m:sup>
                    </m:sSup>
                  </m:num>
                  <m:den>
                    <m:r>
                      <w:rPr>
                        <w:rFonts w:ascii="Cambria Math" w:eastAsia="Cambria Math" w:hAnsi="Cambria Math" w:cs="Cambria Math"/>
                      </w:rPr>
                      <m:t>fe</m:t>
                    </m:r>
                  </m:den>
                </m:f>
              </m:oMath>
            </m:oMathPara>
          </w:p>
        </w:tc>
      </w:tr>
      <w:tr w:rsidR="008922A3" w14:paraId="47995197" w14:textId="77777777">
        <w:tc>
          <w:tcPr>
            <w:tcW w:w="584" w:type="dxa"/>
            <w:tcBorders>
              <w:top w:val="single" w:sz="4" w:space="0" w:color="000000"/>
              <w:left w:val="single" w:sz="4" w:space="0" w:color="000000"/>
              <w:bottom w:val="single" w:sz="4" w:space="0" w:color="000000"/>
              <w:right w:val="single" w:sz="4" w:space="0" w:color="000000"/>
            </w:tcBorders>
            <w:vAlign w:val="center"/>
          </w:tcPr>
          <w:p w14:paraId="1CDBB7C2" w14:textId="77777777" w:rsidR="008922A3" w:rsidRDefault="00000000">
            <w:pPr>
              <w:rPr>
                <w:b/>
              </w:rPr>
            </w:pPr>
            <w:r>
              <w:rPr>
                <w:b/>
              </w:rPr>
              <w:t>5</w:t>
            </w:r>
          </w:p>
        </w:tc>
        <w:tc>
          <w:tcPr>
            <w:tcW w:w="7910" w:type="dxa"/>
            <w:tcBorders>
              <w:top w:val="single" w:sz="4" w:space="0" w:color="000000"/>
              <w:left w:val="single" w:sz="4" w:space="0" w:color="000000"/>
              <w:bottom w:val="single" w:sz="4" w:space="0" w:color="000000"/>
              <w:right w:val="single" w:sz="4" w:space="0" w:color="000000"/>
            </w:tcBorders>
          </w:tcPr>
          <w:p w14:paraId="34255BA1" w14:textId="77777777" w:rsidR="008922A3" w:rsidRDefault="00000000">
            <w:pPr>
              <w:rPr>
                <w:b/>
              </w:rPr>
            </w:pPr>
            <m:oMath>
              <m:sSubSup>
                <m:sSubSupPr>
                  <m:ctrlPr>
                    <w:rPr>
                      <w:rFonts w:ascii="Cambria Math" w:eastAsia="Cambria Math" w:hAnsi="Cambria Math" w:cs="Cambria Math"/>
                    </w:rPr>
                  </m:ctrlPr>
                </m:sSubSupPr>
                <m:e>
                  <m:r>
                    <w:rPr>
                      <w:rFonts w:ascii="Cambria Math" w:eastAsia="Cambria Math" w:hAnsi="Cambria Math" w:cs="Cambria Math"/>
                    </w:rPr>
                    <m:t>X</m:t>
                  </m:r>
                </m:e>
                <m:sub>
                  <m:r>
                    <w:rPr>
                      <w:rFonts w:ascii="Cambria Math" w:eastAsia="Cambria Math" w:hAnsi="Cambria Math" w:cs="Cambria Math"/>
                    </w:rPr>
                    <m:t>calculado</m:t>
                  </m:r>
                </m:sub>
                <m:sup>
                  <m:r>
                    <w:rPr>
                      <w:rFonts w:ascii="Cambria Math" w:eastAsia="Cambria Math" w:hAnsi="Cambria Math" w:cs="Cambria Math"/>
                    </w:rPr>
                    <m:t>2</m:t>
                  </m:r>
                </m:sup>
              </m:sSubSup>
            </m:oMath>
            <w:r>
              <w:t>___________________________</w:t>
            </w:r>
          </w:p>
          <w:p w14:paraId="1838F446" w14:textId="77777777" w:rsidR="008922A3" w:rsidRDefault="00000000">
            <w:pPr>
              <w:rPr>
                <w:b/>
              </w:rPr>
            </w:pPr>
            <m:oMath>
              <m:sSubSup>
                <m:sSubSupPr>
                  <m:ctrlPr>
                    <w:rPr>
                      <w:rFonts w:ascii="Cambria Math" w:eastAsia="Cambria Math" w:hAnsi="Cambria Math" w:cs="Cambria Math"/>
                    </w:rPr>
                  </m:ctrlPr>
                </m:sSubSupPr>
                <m:e>
                  <m:r>
                    <w:rPr>
                      <w:rFonts w:ascii="Cambria Math" w:eastAsia="Cambria Math" w:hAnsi="Cambria Math" w:cs="Cambria Math"/>
                    </w:rPr>
                    <m:t>X</m:t>
                  </m:r>
                </m:e>
                <m:sub>
                  <m:r>
                    <w:rPr>
                      <w:rFonts w:ascii="Cambria Math" w:eastAsia="Cambria Math" w:hAnsi="Cambria Math" w:cs="Cambria Math"/>
                    </w:rPr>
                    <m:t>tabla</m:t>
                  </m:r>
                </m:sub>
                <m:sup>
                  <m:r>
                    <w:rPr>
                      <w:rFonts w:ascii="Cambria Math" w:eastAsia="Cambria Math" w:hAnsi="Cambria Math" w:cs="Cambria Math"/>
                    </w:rPr>
                    <m:t>2</m:t>
                  </m:r>
                </m:sup>
              </m:sSubSup>
            </m:oMath>
            <w:r>
              <w:t>_________________________________________________</w:t>
            </w:r>
          </w:p>
          <w:p w14:paraId="5BFFF187" w14:textId="77777777" w:rsidR="008922A3" w:rsidRDefault="00000000">
            <w:pPr>
              <w:rPr>
                <w:b/>
              </w:rPr>
            </w:pPr>
            <w:r>
              <w:rPr>
                <w:b/>
              </w:rPr>
              <w:t>Valor de P</w:t>
            </w:r>
            <w:r>
              <w:t>__0.079_____________________</w:t>
            </w:r>
          </w:p>
          <w:p w14:paraId="04E1A88E" w14:textId="77777777" w:rsidR="008922A3" w:rsidRDefault="00000000">
            <w:pPr>
              <w:rPr>
                <w:b/>
              </w:rPr>
            </w:pPr>
            <w:r>
              <w:rPr>
                <w:b/>
              </w:rPr>
              <w:t>Lectura del p-valor</w:t>
            </w:r>
          </w:p>
          <w:p w14:paraId="600C0143" w14:textId="77777777" w:rsidR="008922A3" w:rsidRDefault="00000000">
            <w:r>
              <w:t>Dado que el p-valor (0.079) es mayor que el nivel de significancia (0.05)</w:t>
            </w:r>
          </w:p>
        </w:tc>
      </w:tr>
    </w:tbl>
    <w:p w14:paraId="5FDBD70F" w14:textId="77777777" w:rsidR="008922A3" w:rsidRDefault="008922A3"/>
    <w:tbl>
      <w:tblPr>
        <w:tblStyle w:val="a2"/>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84"/>
        <w:gridCol w:w="7910"/>
      </w:tblGrid>
      <w:tr w:rsidR="008922A3" w14:paraId="1CDA511B" w14:textId="77777777">
        <w:tc>
          <w:tcPr>
            <w:tcW w:w="584" w:type="dxa"/>
            <w:tcBorders>
              <w:top w:val="single" w:sz="4" w:space="0" w:color="000000"/>
              <w:left w:val="single" w:sz="4" w:space="0" w:color="000000"/>
              <w:bottom w:val="single" w:sz="4" w:space="0" w:color="000000"/>
              <w:right w:val="single" w:sz="4" w:space="0" w:color="000000"/>
            </w:tcBorders>
            <w:vAlign w:val="center"/>
          </w:tcPr>
          <w:p w14:paraId="0FD6460D" w14:textId="77777777" w:rsidR="008922A3" w:rsidRDefault="00000000">
            <w:pPr>
              <w:rPr>
                <w:b/>
              </w:rPr>
            </w:pPr>
            <w:r>
              <w:rPr>
                <w:b/>
              </w:rPr>
              <w:lastRenderedPageBreak/>
              <w:t>6</w:t>
            </w:r>
          </w:p>
        </w:tc>
        <w:tc>
          <w:tcPr>
            <w:tcW w:w="7910" w:type="dxa"/>
            <w:tcBorders>
              <w:top w:val="single" w:sz="4" w:space="0" w:color="000000"/>
              <w:left w:val="single" w:sz="4" w:space="0" w:color="000000"/>
              <w:bottom w:val="single" w:sz="4" w:space="0" w:color="000000"/>
              <w:right w:val="single" w:sz="4" w:space="0" w:color="000000"/>
            </w:tcBorders>
          </w:tcPr>
          <w:p w14:paraId="2A4A0DE8" w14:textId="77777777" w:rsidR="008922A3" w:rsidRDefault="00000000">
            <w:pPr>
              <w:rPr>
                <w:b/>
              </w:rPr>
            </w:pPr>
            <w:r>
              <w:rPr>
                <w:b/>
              </w:rPr>
              <w:t>Toma de decisiones (dar como respuesta una de las Hipótesis)</w:t>
            </w:r>
          </w:p>
          <w:p w14:paraId="7604450F" w14:textId="77777777" w:rsidR="008922A3" w:rsidRDefault="00000000">
            <w:r>
              <w:t>El nuevo protocolo no ha aumentado significativamente la tasa de éxito en la entrega de paquetes de datos dentro de la red.</w:t>
            </w:r>
          </w:p>
        </w:tc>
      </w:tr>
    </w:tbl>
    <w:p w14:paraId="7E6627A3" w14:textId="77777777" w:rsidR="008922A3" w:rsidRDefault="00000000">
      <w:r>
        <w:t xml:space="preserve"> Interpretar:</w:t>
      </w:r>
    </w:p>
    <w:p w14:paraId="300B8636" w14:textId="77777777" w:rsidR="008922A3" w:rsidRDefault="00000000">
      <w:r>
        <w:t>4.</w:t>
      </w:r>
      <w:r>
        <w:tab/>
        <w:t>Un equipo de ingeniería de sistemas está probando un nuevo algoritmo de detección de intrusiones para mejorar la seguridad de una red informática. Se seleccionan 80 eventos de intrusión para el estudio. Después de implementar el nuevo algoritmo, se observa que 65 de estos eventos son detectados correctamente como intrusos. La probabilidad de detección de intrusos sin el nuevo algoritmo se estima en un 75%. Se quiere determinar si el nuevo algoritmo ha mejorado significativamente la tasa de detección de intrusos en la red.</w:t>
      </w:r>
    </w:p>
    <w:p w14:paraId="452891F8" w14:textId="77777777" w:rsidR="008922A3" w:rsidRDefault="00000000">
      <w:pPr>
        <w:rPr>
          <w:b/>
        </w:rPr>
      </w:pPr>
      <w:r>
        <w:rPr>
          <w:b/>
        </w:rPr>
        <w:t>El ritual de la significancia estadística</w:t>
      </w:r>
    </w:p>
    <w:tbl>
      <w:tblPr>
        <w:tblStyle w:val="a3"/>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84"/>
        <w:gridCol w:w="7910"/>
      </w:tblGrid>
      <w:tr w:rsidR="008922A3" w14:paraId="67B07529" w14:textId="77777777">
        <w:tc>
          <w:tcPr>
            <w:tcW w:w="584" w:type="dxa"/>
            <w:tcBorders>
              <w:top w:val="single" w:sz="4" w:space="0" w:color="000000"/>
              <w:left w:val="single" w:sz="4" w:space="0" w:color="000000"/>
              <w:bottom w:val="single" w:sz="4" w:space="0" w:color="000000"/>
              <w:right w:val="single" w:sz="4" w:space="0" w:color="000000"/>
            </w:tcBorders>
            <w:vAlign w:val="center"/>
          </w:tcPr>
          <w:p w14:paraId="4074B474" w14:textId="77777777" w:rsidR="008922A3" w:rsidRDefault="00000000">
            <w:pPr>
              <w:rPr>
                <w:b/>
              </w:rPr>
            </w:pPr>
            <w:r>
              <w:rPr>
                <w:b/>
              </w:rPr>
              <w:t>1</w:t>
            </w:r>
          </w:p>
        </w:tc>
        <w:tc>
          <w:tcPr>
            <w:tcW w:w="7910" w:type="dxa"/>
            <w:tcBorders>
              <w:top w:val="single" w:sz="4" w:space="0" w:color="000000"/>
              <w:left w:val="single" w:sz="4" w:space="0" w:color="000000"/>
              <w:bottom w:val="single" w:sz="4" w:space="0" w:color="000000"/>
              <w:right w:val="single" w:sz="4" w:space="0" w:color="000000"/>
            </w:tcBorders>
          </w:tcPr>
          <w:p w14:paraId="583BAC6B" w14:textId="77777777" w:rsidR="008922A3" w:rsidRDefault="00000000">
            <w:pPr>
              <w:rPr>
                <w:b/>
              </w:rPr>
            </w:pPr>
            <w:r>
              <w:rPr>
                <w:b/>
              </w:rPr>
              <w:t>Plantear Hipótesis</w:t>
            </w:r>
          </w:p>
          <w:p w14:paraId="04525C64" w14:textId="77777777" w:rsidR="008922A3" w:rsidRDefault="00000000">
            <w:r>
              <w:rPr>
                <w:b/>
              </w:rPr>
              <w:t>Ho:</w:t>
            </w:r>
            <w:r>
              <w:t xml:space="preserve"> El nuevo algoritmo no ha mejorado significativamente la tasa de detección de intrusos en la red.</w:t>
            </w:r>
          </w:p>
          <w:p w14:paraId="66AF21CC" w14:textId="77777777" w:rsidR="008922A3" w:rsidRDefault="00000000">
            <w:r>
              <w:rPr>
                <w:b/>
              </w:rPr>
              <w:t>H1:</w:t>
            </w:r>
            <w:r>
              <w:t xml:space="preserve"> El nuevo algoritmo ha mejorado significativamente la tasa de detección de intrusos en la red.</w:t>
            </w:r>
          </w:p>
        </w:tc>
      </w:tr>
      <w:tr w:rsidR="008922A3" w14:paraId="59DCE33B" w14:textId="77777777">
        <w:tc>
          <w:tcPr>
            <w:tcW w:w="584" w:type="dxa"/>
            <w:tcBorders>
              <w:top w:val="single" w:sz="4" w:space="0" w:color="000000"/>
              <w:left w:val="single" w:sz="4" w:space="0" w:color="000000"/>
              <w:bottom w:val="single" w:sz="4" w:space="0" w:color="000000"/>
              <w:right w:val="single" w:sz="4" w:space="0" w:color="000000"/>
            </w:tcBorders>
            <w:vAlign w:val="center"/>
          </w:tcPr>
          <w:p w14:paraId="778B8EDE" w14:textId="77777777" w:rsidR="008922A3" w:rsidRDefault="00000000">
            <w:pPr>
              <w:rPr>
                <w:b/>
              </w:rPr>
            </w:pPr>
            <w:r>
              <w:rPr>
                <w:b/>
              </w:rPr>
              <w:t>2</w:t>
            </w:r>
          </w:p>
        </w:tc>
        <w:tc>
          <w:tcPr>
            <w:tcW w:w="7910" w:type="dxa"/>
            <w:tcBorders>
              <w:top w:val="single" w:sz="4" w:space="0" w:color="000000"/>
              <w:left w:val="single" w:sz="4" w:space="0" w:color="000000"/>
              <w:bottom w:val="single" w:sz="4" w:space="0" w:color="000000"/>
              <w:right w:val="single" w:sz="4" w:space="0" w:color="000000"/>
            </w:tcBorders>
          </w:tcPr>
          <w:p w14:paraId="3FF4C6D8" w14:textId="77777777" w:rsidR="008922A3" w:rsidRDefault="00000000">
            <w:pPr>
              <w:rPr>
                <w:b/>
              </w:rPr>
            </w:pPr>
            <w:r>
              <w:rPr>
                <w:b/>
              </w:rPr>
              <w:t>Establecer un nivel de significancia</w:t>
            </w:r>
          </w:p>
          <w:p w14:paraId="2C7D3166" w14:textId="77777777" w:rsidR="008922A3" w:rsidRDefault="00000000">
            <w:pPr>
              <w:rPr>
                <w:b/>
              </w:rPr>
            </w:pPr>
            <w:r>
              <w:rPr>
                <w:b/>
              </w:rPr>
              <w:t xml:space="preserve">Nivel de Significancia (alfa) α = </w:t>
            </w:r>
            <w:r>
              <w:t>_5%______________________</w:t>
            </w:r>
          </w:p>
        </w:tc>
      </w:tr>
      <w:tr w:rsidR="008922A3" w14:paraId="692B1E4B" w14:textId="77777777">
        <w:tc>
          <w:tcPr>
            <w:tcW w:w="584" w:type="dxa"/>
            <w:tcBorders>
              <w:top w:val="single" w:sz="4" w:space="0" w:color="000000"/>
              <w:left w:val="single" w:sz="4" w:space="0" w:color="000000"/>
              <w:bottom w:val="single" w:sz="4" w:space="0" w:color="000000"/>
              <w:right w:val="single" w:sz="4" w:space="0" w:color="000000"/>
            </w:tcBorders>
            <w:vAlign w:val="center"/>
          </w:tcPr>
          <w:p w14:paraId="0A062BB9" w14:textId="77777777" w:rsidR="008922A3" w:rsidRDefault="00000000">
            <w:pPr>
              <w:rPr>
                <w:b/>
              </w:rPr>
            </w:pPr>
            <w:r>
              <w:rPr>
                <w:b/>
              </w:rPr>
              <w:t>3</w:t>
            </w:r>
          </w:p>
        </w:tc>
        <w:tc>
          <w:tcPr>
            <w:tcW w:w="7910" w:type="dxa"/>
            <w:tcBorders>
              <w:top w:val="single" w:sz="4" w:space="0" w:color="000000"/>
              <w:left w:val="single" w:sz="4" w:space="0" w:color="000000"/>
              <w:bottom w:val="single" w:sz="4" w:space="0" w:color="000000"/>
              <w:right w:val="single" w:sz="4" w:space="0" w:color="000000"/>
            </w:tcBorders>
          </w:tcPr>
          <w:p w14:paraId="29C81127" w14:textId="77777777" w:rsidR="008922A3" w:rsidRDefault="00000000">
            <w:pPr>
              <w:rPr>
                <w:b/>
              </w:rPr>
            </w:pPr>
            <w:r>
              <w:rPr>
                <w:b/>
              </w:rPr>
              <w:t xml:space="preserve">Seleccionar estadístico de prueba </w:t>
            </w:r>
            <w:r>
              <w:t>(Resaltarla o colocarla en negrita)</w:t>
            </w:r>
          </w:p>
          <w:p w14:paraId="7B46E0CD" w14:textId="77777777" w:rsidR="008922A3" w:rsidRDefault="00000000">
            <w:pPr>
              <w:rPr>
                <w:b/>
              </w:rPr>
            </w:pPr>
            <w:r>
              <w:t>Chi Cuadrado Binominal___________</w:t>
            </w:r>
          </w:p>
        </w:tc>
      </w:tr>
      <w:tr w:rsidR="008922A3" w14:paraId="6F48C804" w14:textId="77777777">
        <w:tc>
          <w:tcPr>
            <w:tcW w:w="584" w:type="dxa"/>
            <w:tcBorders>
              <w:top w:val="single" w:sz="4" w:space="0" w:color="000000"/>
              <w:left w:val="single" w:sz="4" w:space="0" w:color="000000"/>
              <w:bottom w:val="single" w:sz="4" w:space="0" w:color="000000"/>
              <w:right w:val="single" w:sz="4" w:space="0" w:color="000000"/>
            </w:tcBorders>
            <w:vAlign w:val="center"/>
          </w:tcPr>
          <w:p w14:paraId="36360CF9" w14:textId="77777777" w:rsidR="008922A3" w:rsidRDefault="00000000">
            <w:pPr>
              <w:rPr>
                <w:b/>
              </w:rPr>
            </w:pPr>
            <w:r>
              <w:rPr>
                <w:b/>
              </w:rPr>
              <w:t>4</w:t>
            </w:r>
          </w:p>
        </w:tc>
        <w:tc>
          <w:tcPr>
            <w:tcW w:w="7910" w:type="dxa"/>
            <w:tcBorders>
              <w:top w:val="single" w:sz="4" w:space="0" w:color="000000"/>
              <w:left w:val="single" w:sz="4" w:space="0" w:color="000000"/>
              <w:bottom w:val="single" w:sz="4" w:space="0" w:color="000000"/>
              <w:right w:val="single" w:sz="4" w:space="0" w:color="000000"/>
            </w:tcBorders>
          </w:tcPr>
          <w:p w14:paraId="529C6B3F" w14:textId="77777777" w:rsidR="008922A3" w:rsidRDefault="00000000">
            <w:pPr>
              <w:rPr>
                <w:b/>
              </w:rPr>
            </w:pPr>
            <w:r>
              <w:rPr>
                <w:b/>
              </w:rPr>
              <w:t>Elección de prueba estadística</w:t>
            </w:r>
          </w:p>
          <w:p w14:paraId="55CB31F8" w14:textId="77777777" w:rsidR="008922A3" w:rsidRDefault="00000000">
            <w:pPr>
              <w:jc w:val="center"/>
              <w:rPr>
                <w:rFonts w:ascii="Cambria Math" w:eastAsia="Cambria Math" w:hAnsi="Cambria Math" w:cs="Cambria Math"/>
              </w:rPr>
            </w:pPr>
            <m:oMathPara>
              <m:oMath>
                <m:sSubSup>
                  <m:sSubSupPr>
                    <m:ctrlPr>
                      <w:rPr>
                        <w:rFonts w:ascii="Cambria Math" w:eastAsia="Cambria Math" w:hAnsi="Cambria Math" w:cs="Cambria Math"/>
                      </w:rPr>
                    </m:ctrlPr>
                  </m:sSubSupPr>
                  <m:e>
                    <m:r>
                      <w:rPr>
                        <w:rFonts w:ascii="Cambria Math" w:eastAsia="Cambria Math" w:hAnsi="Cambria Math" w:cs="Cambria Math"/>
                      </w:rPr>
                      <m:t>X</m:t>
                    </m:r>
                  </m:e>
                  <m:sub>
                    <m:r>
                      <w:rPr>
                        <w:rFonts w:ascii="Cambria Math" w:eastAsia="Cambria Math" w:hAnsi="Cambria Math" w:cs="Cambria Math"/>
                      </w:rPr>
                      <m:t>calculado</m:t>
                    </m:r>
                  </m:sub>
                  <m:sup>
                    <m:r>
                      <w:rPr>
                        <w:rFonts w:ascii="Cambria Math" w:eastAsia="Cambria Math" w:hAnsi="Cambria Math" w:cs="Cambria Math"/>
                      </w:rPr>
                      <m:t>2</m:t>
                    </m:r>
                  </m:sup>
                </m:sSubSup>
                <m:r>
                  <w:rPr>
                    <w:rFonts w:ascii="Cambria Math" w:eastAsia="Cambria Math" w:hAnsi="Cambria Math" w:cs="Cambria Math"/>
                  </w:rPr>
                  <m:t>=</m:t>
                </m:r>
                <m:nary>
                  <m:naryPr>
                    <m:chr m:val="∑"/>
                    <m:ctrlPr>
                      <w:rPr>
                        <w:rFonts w:ascii="Cambria Math" w:eastAsia="Cambria Math" w:hAnsi="Cambria Math" w:cs="Cambria Math"/>
                      </w:rPr>
                    </m:ctrlPr>
                  </m:naryPr>
                  <m:sub/>
                  <m:sup/>
                  <m:e/>
                </m:nary>
                <m:f>
                  <m:fPr>
                    <m:ctrlPr>
                      <w:rPr>
                        <w:rFonts w:ascii="Cambria Math" w:eastAsia="Cambria Math" w:hAnsi="Cambria Math" w:cs="Cambria Math"/>
                      </w:rPr>
                    </m:ctrlPr>
                  </m:fPr>
                  <m:num>
                    <m:sSup>
                      <m:sSupPr>
                        <m:ctrlPr>
                          <w:rPr>
                            <w:rFonts w:ascii="Cambria Math" w:eastAsia="Cambria Math" w:hAnsi="Cambria Math" w:cs="Cambria Math"/>
                          </w:rPr>
                        </m:ctrlPr>
                      </m:sSupPr>
                      <m:e>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o</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e</m:t>
                                </m:r>
                              </m:sub>
                            </m:sSub>
                          </m:e>
                        </m:d>
                      </m:e>
                      <m:sup>
                        <m:r>
                          <w:rPr>
                            <w:rFonts w:ascii="Cambria Math" w:eastAsia="Cambria Math" w:hAnsi="Cambria Math" w:cs="Cambria Math"/>
                          </w:rPr>
                          <m:t>2</m:t>
                        </m:r>
                      </m:sup>
                    </m:sSup>
                  </m:num>
                  <m:den>
                    <m:r>
                      <w:rPr>
                        <w:rFonts w:ascii="Cambria Math" w:eastAsia="Cambria Math" w:hAnsi="Cambria Math" w:cs="Cambria Math"/>
                      </w:rPr>
                      <m:t>fe</m:t>
                    </m:r>
                  </m:den>
                </m:f>
              </m:oMath>
            </m:oMathPara>
          </w:p>
        </w:tc>
      </w:tr>
      <w:tr w:rsidR="008922A3" w14:paraId="15FFF312" w14:textId="77777777">
        <w:tc>
          <w:tcPr>
            <w:tcW w:w="584" w:type="dxa"/>
            <w:tcBorders>
              <w:top w:val="single" w:sz="4" w:space="0" w:color="000000"/>
              <w:left w:val="single" w:sz="4" w:space="0" w:color="000000"/>
              <w:bottom w:val="single" w:sz="4" w:space="0" w:color="000000"/>
              <w:right w:val="single" w:sz="4" w:space="0" w:color="000000"/>
            </w:tcBorders>
            <w:vAlign w:val="center"/>
          </w:tcPr>
          <w:p w14:paraId="562E21E3" w14:textId="77777777" w:rsidR="008922A3" w:rsidRDefault="00000000">
            <w:pPr>
              <w:rPr>
                <w:b/>
              </w:rPr>
            </w:pPr>
            <w:r>
              <w:rPr>
                <w:b/>
              </w:rPr>
              <w:t>5</w:t>
            </w:r>
          </w:p>
        </w:tc>
        <w:tc>
          <w:tcPr>
            <w:tcW w:w="7910" w:type="dxa"/>
            <w:tcBorders>
              <w:top w:val="single" w:sz="4" w:space="0" w:color="000000"/>
              <w:left w:val="single" w:sz="4" w:space="0" w:color="000000"/>
              <w:bottom w:val="single" w:sz="4" w:space="0" w:color="000000"/>
              <w:right w:val="single" w:sz="4" w:space="0" w:color="000000"/>
            </w:tcBorders>
          </w:tcPr>
          <w:p w14:paraId="42D6D29D" w14:textId="77777777" w:rsidR="008922A3" w:rsidRDefault="00000000">
            <w:pPr>
              <w:rPr>
                <w:b/>
              </w:rPr>
            </w:pPr>
            <m:oMath>
              <m:sSubSup>
                <m:sSubSupPr>
                  <m:ctrlPr>
                    <w:rPr>
                      <w:rFonts w:ascii="Cambria Math" w:eastAsia="Cambria Math" w:hAnsi="Cambria Math" w:cs="Cambria Math"/>
                    </w:rPr>
                  </m:ctrlPr>
                </m:sSubSupPr>
                <m:e>
                  <m:r>
                    <w:rPr>
                      <w:rFonts w:ascii="Cambria Math" w:eastAsia="Cambria Math" w:hAnsi="Cambria Math" w:cs="Cambria Math"/>
                    </w:rPr>
                    <m:t>X</m:t>
                  </m:r>
                </m:e>
                <m:sub>
                  <m:r>
                    <w:rPr>
                      <w:rFonts w:ascii="Cambria Math" w:eastAsia="Cambria Math" w:hAnsi="Cambria Math" w:cs="Cambria Math"/>
                    </w:rPr>
                    <m:t>calculado</m:t>
                  </m:r>
                </m:sub>
                <m:sup>
                  <m:r>
                    <w:rPr>
                      <w:rFonts w:ascii="Cambria Math" w:eastAsia="Cambria Math" w:hAnsi="Cambria Math" w:cs="Cambria Math"/>
                    </w:rPr>
                    <m:t>2</m:t>
                  </m:r>
                </m:sup>
              </m:sSubSup>
            </m:oMath>
            <w:r>
              <w:t>___________________________</w:t>
            </w:r>
          </w:p>
          <w:p w14:paraId="465AA002" w14:textId="77777777" w:rsidR="008922A3" w:rsidRDefault="00000000">
            <w:pPr>
              <w:rPr>
                <w:b/>
              </w:rPr>
            </w:pPr>
            <m:oMath>
              <m:sSubSup>
                <m:sSubSupPr>
                  <m:ctrlPr>
                    <w:rPr>
                      <w:rFonts w:ascii="Cambria Math" w:eastAsia="Cambria Math" w:hAnsi="Cambria Math" w:cs="Cambria Math"/>
                    </w:rPr>
                  </m:ctrlPr>
                </m:sSubSupPr>
                <m:e>
                  <m:r>
                    <w:rPr>
                      <w:rFonts w:ascii="Cambria Math" w:eastAsia="Cambria Math" w:hAnsi="Cambria Math" w:cs="Cambria Math"/>
                    </w:rPr>
                    <m:t>X</m:t>
                  </m:r>
                </m:e>
                <m:sub>
                  <m:r>
                    <w:rPr>
                      <w:rFonts w:ascii="Cambria Math" w:eastAsia="Cambria Math" w:hAnsi="Cambria Math" w:cs="Cambria Math"/>
                    </w:rPr>
                    <m:t>tabla</m:t>
                  </m:r>
                </m:sub>
                <m:sup>
                  <m:r>
                    <w:rPr>
                      <w:rFonts w:ascii="Cambria Math" w:eastAsia="Cambria Math" w:hAnsi="Cambria Math" w:cs="Cambria Math"/>
                    </w:rPr>
                    <m:t>2</m:t>
                  </m:r>
                </m:sup>
              </m:sSubSup>
            </m:oMath>
            <w:r>
              <w:t>_________________________________________________</w:t>
            </w:r>
          </w:p>
          <w:p w14:paraId="1DB957CD" w14:textId="77777777" w:rsidR="008922A3" w:rsidRDefault="00000000">
            <w:pPr>
              <w:rPr>
                <w:b/>
              </w:rPr>
            </w:pPr>
            <w:r>
              <w:rPr>
                <w:b/>
              </w:rPr>
              <w:t>Valor de P</w:t>
            </w:r>
            <w:r>
              <w:t>__0.121_____________________</w:t>
            </w:r>
          </w:p>
          <w:p w14:paraId="6A6A1C9A" w14:textId="77777777" w:rsidR="008922A3" w:rsidRDefault="00000000">
            <w:pPr>
              <w:rPr>
                <w:b/>
              </w:rPr>
            </w:pPr>
            <w:r>
              <w:rPr>
                <w:b/>
              </w:rPr>
              <w:t>Lectura del p-valor</w:t>
            </w:r>
          </w:p>
          <w:p w14:paraId="03D82494" w14:textId="77777777" w:rsidR="008922A3" w:rsidRDefault="00000000">
            <w:r>
              <w:t xml:space="preserve">Dado que el valor p-valor (0.121) es mayor al nivel de significancia (0.05), no se rechaza la hipótesis nula </w:t>
            </w:r>
          </w:p>
        </w:tc>
      </w:tr>
    </w:tbl>
    <w:p w14:paraId="171CC0F3" w14:textId="77777777" w:rsidR="008922A3" w:rsidRDefault="008922A3"/>
    <w:tbl>
      <w:tblPr>
        <w:tblStyle w:val="a4"/>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84"/>
        <w:gridCol w:w="7910"/>
      </w:tblGrid>
      <w:tr w:rsidR="008922A3" w14:paraId="6DF9F31D" w14:textId="77777777">
        <w:tc>
          <w:tcPr>
            <w:tcW w:w="584" w:type="dxa"/>
            <w:tcBorders>
              <w:top w:val="single" w:sz="4" w:space="0" w:color="000000"/>
              <w:left w:val="single" w:sz="4" w:space="0" w:color="000000"/>
              <w:bottom w:val="single" w:sz="4" w:space="0" w:color="000000"/>
              <w:right w:val="single" w:sz="4" w:space="0" w:color="000000"/>
            </w:tcBorders>
            <w:vAlign w:val="center"/>
          </w:tcPr>
          <w:p w14:paraId="4522E1B9" w14:textId="77777777" w:rsidR="008922A3" w:rsidRDefault="00000000">
            <w:pPr>
              <w:rPr>
                <w:b/>
              </w:rPr>
            </w:pPr>
            <w:r>
              <w:rPr>
                <w:b/>
              </w:rPr>
              <w:t>6</w:t>
            </w:r>
          </w:p>
        </w:tc>
        <w:tc>
          <w:tcPr>
            <w:tcW w:w="7910" w:type="dxa"/>
            <w:tcBorders>
              <w:top w:val="single" w:sz="4" w:space="0" w:color="000000"/>
              <w:left w:val="single" w:sz="4" w:space="0" w:color="000000"/>
              <w:bottom w:val="single" w:sz="4" w:space="0" w:color="000000"/>
              <w:right w:val="single" w:sz="4" w:space="0" w:color="000000"/>
            </w:tcBorders>
          </w:tcPr>
          <w:p w14:paraId="663A5FEE" w14:textId="77777777" w:rsidR="008922A3" w:rsidRDefault="00000000">
            <w:pPr>
              <w:rPr>
                <w:b/>
              </w:rPr>
            </w:pPr>
            <w:r>
              <w:rPr>
                <w:b/>
              </w:rPr>
              <w:t>Toma de decisiones (dar como respuesta una de las Hipótesis)</w:t>
            </w:r>
          </w:p>
          <w:p w14:paraId="687F129D" w14:textId="77777777" w:rsidR="008922A3" w:rsidRDefault="00000000">
            <w:r>
              <w:t>El nuevo algoritmo no ha mejorado significativamente la tasa de detección de intrusos en la red.</w:t>
            </w:r>
          </w:p>
        </w:tc>
      </w:tr>
    </w:tbl>
    <w:p w14:paraId="28F096D3" w14:textId="77777777" w:rsidR="008922A3" w:rsidRDefault="00000000">
      <w:r>
        <w:t>Interpretar:</w:t>
      </w:r>
    </w:p>
    <w:p w14:paraId="30D6D6B9" w14:textId="77777777" w:rsidR="008922A3" w:rsidRDefault="00000000">
      <w:r>
        <w:lastRenderedPageBreak/>
        <w:t xml:space="preserve">A un margen de error del 5%, dado que el valor p-valor (0.121) es mayor al nivel de significancia (0.05), no se rechaza la hipótesis nula. Es </w:t>
      </w:r>
      <w:proofErr w:type="gramStart"/>
      <w:r>
        <w:t>decir</w:t>
      </w:r>
      <w:proofErr w:type="gramEnd"/>
      <w:r>
        <w:t xml:space="preserve"> El nuevo algoritmo no ha mejorado significativamente la tasa de detección de intrusos en la red.</w:t>
      </w:r>
    </w:p>
    <w:sectPr w:rsidR="008922A3">
      <w:pgSz w:w="11906" w:h="16838"/>
      <w:pgMar w:top="1417" w:right="1701" w:bottom="1417" w:left="1701"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2EDDD80A-2A87-4AA9-9C96-5758EDA0CD67}"/>
    <w:embedBold r:id="rId2" w:fontKey="{24556E7B-025F-4F66-80CF-D04DD36262E7}"/>
    <w:embedItalic r:id="rId3" w:fontKey="{22E5C838-22B2-449F-895F-395283677BEE}"/>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59E75A3D-DDB3-4C95-8B55-6DE44FD5C04D}"/>
  </w:font>
  <w:font w:name="Cambria Math">
    <w:panose1 w:val="02040503050406030204"/>
    <w:charset w:val="00"/>
    <w:family w:val="roman"/>
    <w:pitch w:val="variable"/>
    <w:sig w:usb0="E00006FF" w:usb1="420024FF" w:usb2="02000000" w:usb3="00000000" w:csb0="0000019F" w:csb1="00000000"/>
    <w:embedRegular r:id="rId5" w:fontKey="{C5E56226-0C8B-4601-86FA-1E484305BC49}"/>
    <w:embedItalic r:id="rId6" w:fontKey="{07F819BD-06F3-49F9-A4F4-D29596B46DF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922542"/>
    <w:multiLevelType w:val="multilevel"/>
    <w:tmpl w:val="868C2D2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16cid:durableId="20429729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22A3"/>
    <w:rsid w:val="00095245"/>
    <w:rsid w:val="008922A3"/>
    <w:rsid w:val="00BB397F"/>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E94F81"/>
  <w15:docId w15:val="{B761A499-43B5-4993-ACBB-9134A4BC47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MX"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360" w:after="80"/>
      <w:outlineLvl w:val="0"/>
    </w:pPr>
    <w:rPr>
      <w:color w:val="2F5496"/>
      <w:sz w:val="40"/>
      <w:szCs w:val="40"/>
    </w:rPr>
  </w:style>
  <w:style w:type="paragraph" w:styleId="Ttulo2">
    <w:name w:val="heading 2"/>
    <w:basedOn w:val="Normal"/>
    <w:next w:val="Normal"/>
    <w:uiPriority w:val="9"/>
    <w:semiHidden/>
    <w:unhideWhenUsed/>
    <w:qFormat/>
    <w:pPr>
      <w:keepNext/>
      <w:keepLines/>
      <w:spacing w:before="160" w:after="80"/>
      <w:outlineLvl w:val="1"/>
    </w:pPr>
    <w:rPr>
      <w:color w:val="2F5496"/>
      <w:sz w:val="32"/>
      <w:szCs w:val="32"/>
    </w:rPr>
  </w:style>
  <w:style w:type="paragraph" w:styleId="Ttulo3">
    <w:name w:val="heading 3"/>
    <w:basedOn w:val="Normal"/>
    <w:next w:val="Normal"/>
    <w:uiPriority w:val="9"/>
    <w:semiHidden/>
    <w:unhideWhenUsed/>
    <w:qFormat/>
    <w:pPr>
      <w:keepNext/>
      <w:keepLines/>
      <w:spacing w:before="160" w:after="80"/>
      <w:outlineLvl w:val="2"/>
    </w:pPr>
    <w:rPr>
      <w:color w:val="2F5496"/>
      <w:sz w:val="28"/>
      <w:szCs w:val="28"/>
    </w:rPr>
  </w:style>
  <w:style w:type="paragraph" w:styleId="Ttulo4">
    <w:name w:val="heading 4"/>
    <w:basedOn w:val="Normal"/>
    <w:next w:val="Normal"/>
    <w:uiPriority w:val="9"/>
    <w:semiHidden/>
    <w:unhideWhenUsed/>
    <w:qFormat/>
    <w:pPr>
      <w:keepNext/>
      <w:keepLines/>
      <w:spacing w:before="80" w:after="40"/>
      <w:outlineLvl w:val="3"/>
    </w:pPr>
    <w:rPr>
      <w:i/>
      <w:color w:val="2F5496"/>
    </w:rPr>
  </w:style>
  <w:style w:type="paragraph" w:styleId="Ttulo5">
    <w:name w:val="heading 5"/>
    <w:basedOn w:val="Normal"/>
    <w:next w:val="Normal"/>
    <w:uiPriority w:val="9"/>
    <w:semiHidden/>
    <w:unhideWhenUsed/>
    <w:qFormat/>
    <w:pPr>
      <w:keepNext/>
      <w:keepLines/>
      <w:spacing w:before="80" w:after="40"/>
      <w:outlineLvl w:val="4"/>
    </w:pPr>
    <w:rPr>
      <w:color w:val="2F5496"/>
    </w:rPr>
  </w:style>
  <w:style w:type="paragraph" w:styleId="Ttulo6">
    <w:name w:val="heading 6"/>
    <w:basedOn w:val="Normal"/>
    <w:next w:val="Normal"/>
    <w:uiPriority w:val="9"/>
    <w:semiHidden/>
    <w:unhideWhenUsed/>
    <w:qFormat/>
    <w:pPr>
      <w:keepNext/>
      <w:keepLines/>
      <w:spacing w:before="40" w:after="0"/>
      <w:outlineLvl w:val="5"/>
    </w:pPr>
    <w:rPr>
      <w:i/>
      <w:color w:val="595959"/>
    </w:rPr>
  </w:style>
  <w:style w:type="paragraph" w:styleId="Ttulo7">
    <w:name w:val="heading 7"/>
    <w:basedOn w:val="Normal"/>
    <w:next w:val="Normal"/>
    <w:link w:val="Ttulo7Car"/>
    <w:uiPriority w:val="9"/>
    <w:semiHidden/>
    <w:unhideWhenUsed/>
    <w:qFormat/>
    <w:rsid w:val="000D01B7"/>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0D01B7"/>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0D01B7"/>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after="80" w:line="240" w:lineRule="auto"/>
    </w:pPr>
    <w:rPr>
      <w:sz w:val="56"/>
      <w:szCs w:val="56"/>
    </w:rPr>
  </w:style>
  <w:style w:type="character" w:customStyle="1" w:styleId="Ttulo1Car">
    <w:name w:val="Título 1 Car"/>
    <w:basedOn w:val="Fuentedeprrafopredeter"/>
    <w:uiPriority w:val="9"/>
    <w:rsid w:val="000D01B7"/>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uiPriority w:val="9"/>
    <w:semiHidden/>
    <w:rsid w:val="000D01B7"/>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uiPriority w:val="9"/>
    <w:semiHidden/>
    <w:rsid w:val="000D01B7"/>
    <w:rPr>
      <w:rFonts w:eastAsiaTheme="majorEastAsia" w:cstheme="majorBidi"/>
      <w:color w:val="2F5496" w:themeColor="accent1" w:themeShade="BF"/>
      <w:sz w:val="28"/>
      <w:szCs w:val="28"/>
    </w:rPr>
  </w:style>
  <w:style w:type="character" w:customStyle="1" w:styleId="Ttulo4Car">
    <w:name w:val="Título 4 Car"/>
    <w:basedOn w:val="Fuentedeprrafopredeter"/>
    <w:uiPriority w:val="9"/>
    <w:semiHidden/>
    <w:rsid w:val="000D01B7"/>
    <w:rPr>
      <w:rFonts w:eastAsiaTheme="majorEastAsia" w:cstheme="majorBidi"/>
      <w:i/>
      <w:iCs/>
      <w:color w:val="2F5496" w:themeColor="accent1" w:themeShade="BF"/>
    </w:rPr>
  </w:style>
  <w:style w:type="character" w:customStyle="1" w:styleId="Ttulo5Car">
    <w:name w:val="Título 5 Car"/>
    <w:basedOn w:val="Fuentedeprrafopredeter"/>
    <w:uiPriority w:val="9"/>
    <w:semiHidden/>
    <w:rsid w:val="000D01B7"/>
    <w:rPr>
      <w:rFonts w:eastAsiaTheme="majorEastAsia" w:cstheme="majorBidi"/>
      <w:color w:val="2F5496" w:themeColor="accent1" w:themeShade="BF"/>
    </w:rPr>
  </w:style>
  <w:style w:type="character" w:customStyle="1" w:styleId="Ttulo6Car">
    <w:name w:val="Título 6 Car"/>
    <w:basedOn w:val="Fuentedeprrafopredeter"/>
    <w:uiPriority w:val="9"/>
    <w:semiHidden/>
    <w:rsid w:val="000D01B7"/>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D01B7"/>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D01B7"/>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D01B7"/>
    <w:rPr>
      <w:rFonts w:eastAsiaTheme="majorEastAsia" w:cstheme="majorBidi"/>
      <w:color w:val="272727" w:themeColor="text1" w:themeTint="D8"/>
    </w:rPr>
  </w:style>
  <w:style w:type="character" w:customStyle="1" w:styleId="TtuloCar">
    <w:name w:val="Título Car"/>
    <w:basedOn w:val="Fuentedeprrafopredeter"/>
    <w:uiPriority w:val="10"/>
    <w:rsid w:val="000D01B7"/>
    <w:rPr>
      <w:rFonts w:asciiTheme="majorHAnsi" w:eastAsiaTheme="majorEastAsia" w:hAnsiTheme="majorHAnsi" w:cstheme="majorBidi"/>
      <w:spacing w:val="-10"/>
      <w:kern w:val="28"/>
      <w:sz w:val="56"/>
      <w:szCs w:val="56"/>
    </w:rPr>
  </w:style>
  <w:style w:type="character" w:customStyle="1" w:styleId="SubttuloCar">
    <w:name w:val="Subtítulo Car"/>
    <w:basedOn w:val="Fuentedeprrafopredeter"/>
    <w:uiPriority w:val="11"/>
    <w:rsid w:val="000D01B7"/>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D01B7"/>
    <w:pPr>
      <w:spacing w:before="160"/>
      <w:jc w:val="center"/>
    </w:pPr>
    <w:rPr>
      <w:i/>
      <w:iCs/>
      <w:color w:val="404040" w:themeColor="text1" w:themeTint="BF"/>
    </w:rPr>
  </w:style>
  <w:style w:type="character" w:customStyle="1" w:styleId="CitaCar">
    <w:name w:val="Cita Car"/>
    <w:basedOn w:val="Fuentedeprrafopredeter"/>
    <w:link w:val="Cita"/>
    <w:uiPriority w:val="29"/>
    <w:rsid w:val="000D01B7"/>
    <w:rPr>
      <w:i/>
      <w:iCs/>
      <w:color w:val="404040" w:themeColor="text1" w:themeTint="BF"/>
    </w:rPr>
  </w:style>
  <w:style w:type="paragraph" w:styleId="Prrafodelista">
    <w:name w:val="List Paragraph"/>
    <w:basedOn w:val="Normal"/>
    <w:uiPriority w:val="34"/>
    <w:qFormat/>
    <w:rsid w:val="000D01B7"/>
    <w:pPr>
      <w:ind w:left="720"/>
      <w:contextualSpacing/>
    </w:pPr>
  </w:style>
  <w:style w:type="character" w:styleId="nfasisintenso">
    <w:name w:val="Intense Emphasis"/>
    <w:basedOn w:val="Fuentedeprrafopredeter"/>
    <w:uiPriority w:val="21"/>
    <w:qFormat/>
    <w:rsid w:val="000D01B7"/>
    <w:rPr>
      <w:i/>
      <w:iCs/>
      <w:color w:val="2F5496" w:themeColor="accent1" w:themeShade="BF"/>
    </w:rPr>
  </w:style>
  <w:style w:type="paragraph" w:styleId="Citadestacada">
    <w:name w:val="Intense Quote"/>
    <w:basedOn w:val="Normal"/>
    <w:next w:val="Normal"/>
    <w:link w:val="CitadestacadaCar"/>
    <w:uiPriority w:val="30"/>
    <w:qFormat/>
    <w:rsid w:val="000D01B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0D01B7"/>
    <w:rPr>
      <w:i/>
      <w:iCs/>
      <w:color w:val="2F5496" w:themeColor="accent1" w:themeShade="BF"/>
    </w:rPr>
  </w:style>
  <w:style w:type="character" w:styleId="Referenciaintensa">
    <w:name w:val="Intense Reference"/>
    <w:basedOn w:val="Fuentedeprrafopredeter"/>
    <w:uiPriority w:val="32"/>
    <w:qFormat/>
    <w:rsid w:val="000D01B7"/>
    <w:rPr>
      <w:b/>
      <w:bCs/>
      <w:smallCaps/>
      <w:color w:val="2F5496" w:themeColor="accent1" w:themeShade="BF"/>
      <w:spacing w:val="5"/>
    </w:rPr>
  </w:style>
  <w:style w:type="paragraph" w:styleId="Subttulo">
    <w:name w:val="Subtitle"/>
    <w:basedOn w:val="Normal"/>
    <w:next w:val="Normal"/>
    <w:uiPriority w:val="11"/>
    <w:qFormat/>
    <w:rPr>
      <w:color w:val="595959"/>
      <w:sz w:val="28"/>
      <w:szCs w:val="28"/>
    </w:rPr>
  </w:style>
  <w:style w:type="table" w:customStyle="1" w:styleId="a">
    <w:basedOn w:val="TableNormal"/>
    <w:tblPr>
      <w:tblStyleRowBandSize w:val="1"/>
      <w:tblStyleColBandSize w:val="1"/>
      <w:tblCellMar>
        <w:top w:w="0" w:type="dxa"/>
        <w:left w:w="115" w:type="dxa"/>
        <w:bottom w:w="0" w:type="dxa"/>
        <w:right w:w="115" w:type="dxa"/>
      </w:tblCellMar>
    </w:tblPr>
  </w:style>
  <w:style w:type="table" w:customStyle="1" w:styleId="a0">
    <w:basedOn w:val="TableNormal"/>
    <w:tblPr>
      <w:tblStyleRowBandSize w:val="1"/>
      <w:tblStyleColBandSize w:val="1"/>
      <w:tblCellMar>
        <w:top w:w="0" w:type="dxa"/>
        <w:left w:w="0" w:type="dxa"/>
        <w:bottom w:w="0" w:type="dxa"/>
        <w:right w:w="0" w:type="dxa"/>
      </w:tblCellMar>
    </w:tblPr>
  </w:style>
  <w:style w:type="table" w:customStyle="1" w:styleId="a1">
    <w:basedOn w:val="TableNormal"/>
    <w:tblPr>
      <w:tblStyleRowBandSize w:val="1"/>
      <w:tblStyleColBandSize w:val="1"/>
      <w:tblCellMar>
        <w:top w:w="0" w:type="dxa"/>
        <w:left w:w="115" w:type="dxa"/>
        <w:bottom w:w="0" w:type="dxa"/>
        <w:right w:w="115" w:type="dxa"/>
      </w:tblCellMar>
    </w:tblPr>
  </w:style>
  <w:style w:type="table" w:customStyle="1" w:styleId="a2">
    <w:basedOn w:val="TableNormal"/>
    <w:tblPr>
      <w:tblStyleRowBandSize w:val="1"/>
      <w:tblStyleColBandSize w:val="1"/>
      <w:tblCellMar>
        <w:top w:w="0" w:type="dxa"/>
        <w:left w:w="115" w:type="dxa"/>
        <w:bottom w:w="0" w:type="dxa"/>
        <w:right w:w="115" w:type="dxa"/>
      </w:tblCellMar>
    </w:tblPr>
  </w:style>
  <w:style w:type="table" w:customStyle="1" w:styleId="a3">
    <w:basedOn w:val="TableNormal"/>
    <w:tblPr>
      <w:tblStyleRowBandSize w:val="1"/>
      <w:tblStyleColBandSize w:val="1"/>
      <w:tblCellMar>
        <w:top w:w="0" w:type="dxa"/>
        <w:left w:w="115" w:type="dxa"/>
        <w:bottom w:w="0" w:type="dxa"/>
        <w:right w:w="115" w:type="dxa"/>
      </w:tblCellMar>
    </w:tblPr>
  </w:style>
  <w:style w:type="table" w:customStyle="1" w:styleId="a4">
    <w:basedOn w:val="TableNormal"/>
    <w:tblPr>
      <w:tblStyleRowBandSize w:val="1"/>
      <w:tblStyleColBandSize w:val="1"/>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dxfiPVP3AjMsXvZP9b5W8bbSRw==">CgMxLjA4AHIhMUdpMlYtdzg3ZnJJd2tWTVR6QkJjX1BmVDRXaE1zMkVy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Pages>
  <Words>689</Words>
  <Characters>3942</Characters>
  <Application>Microsoft Office Word</Application>
  <DocSecurity>0</DocSecurity>
  <Lines>179</Lines>
  <Paragraphs>102</Paragraphs>
  <ScaleCrop>false</ScaleCrop>
  <Company/>
  <LinksUpToDate>false</LinksUpToDate>
  <CharactersWithSpaces>4529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GABRIELA LUZKALID GUTIERREZ MAMANI</cp:lastModifiedBy>
  <cp:revision>2</cp:revision>
  <dcterms:created xsi:type="dcterms:W3CDTF">2025-10-08T00:16:00Z</dcterms:created>
  <dcterms:modified xsi:type="dcterms:W3CDTF">2025-11-04T22:21:00Z</dcterms:modified>
</cp:coreProperties>
</file>